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E0A" w:rsidRDefault="00E63E0A" w:rsidP="00E63E0A">
      <w:pPr>
        <w:pStyle w:val="Heading1"/>
        <w:pBdr>
          <w:top w:val="single" w:sz="2" w:space="1" w:color="auto"/>
          <w:left w:val="single" w:sz="2" w:space="0" w:color="auto"/>
          <w:bottom w:val="single" w:sz="2" w:space="1" w:color="auto"/>
          <w:right w:val="single" w:sz="2" w:space="4" w:color="auto"/>
        </w:pBdr>
        <w:shd w:val="pct15" w:color="auto" w:fill="auto"/>
        <w:ind w:left="-567" w:right="-477"/>
        <w:rPr>
          <w:rFonts w:ascii="Arial" w:hAnsi="Arial" w:cs="Arial"/>
          <w:sz w:val="22"/>
          <w:szCs w:val="22"/>
        </w:rPr>
      </w:pPr>
      <w:bookmarkStart w:id="0" w:name="_GoBack"/>
      <w:bookmarkEnd w:id="0"/>
      <w:r>
        <w:rPr>
          <w:rFonts w:ascii="Arial" w:hAnsi="Arial" w:cs="Arial"/>
          <w:sz w:val="22"/>
          <w:szCs w:val="22"/>
        </w:rPr>
        <w:t>DOCUMENT 3B</w:t>
      </w:r>
    </w:p>
    <w:p w:rsidR="00E63E0A" w:rsidRPr="00EA6EB6" w:rsidRDefault="00E63E0A">
      <w:pPr>
        <w:pStyle w:val="Heading2"/>
        <w:ind w:left="-567" w:right="-760"/>
        <w:rPr>
          <w:rFonts w:ascii="Arial" w:hAnsi="Arial" w:cs="Arial"/>
          <w:sz w:val="24"/>
          <w:szCs w:val="24"/>
        </w:rPr>
      </w:pPr>
    </w:p>
    <w:p w:rsidR="00BF6B83" w:rsidRPr="00EA6EB6" w:rsidRDefault="00BF6B83">
      <w:pPr>
        <w:pStyle w:val="Heading2"/>
        <w:ind w:left="-567" w:right="-760"/>
        <w:rPr>
          <w:rFonts w:ascii="Arial" w:hAnsi="Arial" w:cs="Arial"/>
          <w:sz w:val="24"/>
          <w:szCs w:val="24"/>
        </w:rPr>
      </w:pPr>
      <w:r w:rsidRPr="00EA6EB6">
        <w:rPr>
          <w:rFonts w:ascii="Arial" w:hAnsi="Arial" w:cs="Arial"/>
          <w:sz w:val="24"/>
          <w:szCs w:val="24"/>
        </w:rPr>
        <w:t>STANDARD LETTER TO BE USED TO REQUEST AN UPDATED REFERENCE</w:t>
      </w:r>
    </w:p>
    <w:p w:rsidR="00BF6B83" w:rsidRPr="00EA6EB6" w:rsidRDefault="00BF6B83" w:rsidP="00B8626A">
      <w:pPr>
        <w:pStyle w:val="BodyText"/>
        <w:tabs>
          <w:tab w:val="left" w:pos="284"/>
        </w:tabs>
        <w:ind w:left="-567" w:right="-477"/>
        <w:jc w:val="both"/>
        <w:rPr>
          <w:rFonts w:ascii="Arial" w:hAnsi="Arial" w:cs="Arial"/>
        </w:rPr>
      </w:pPr>
    </w:p>
    <w:p w:rsidR="004F7573" w:rsidRPr="004F7573" w:rsidRDefault="006018C8" w:rsidP="0041151E">
      <w:pPr>
        <w:pStyle w:val="BodyText"/>
        <w:pBdr>
          <w:top w:val="single" w:sz="2" w:space="1" w:color="auto"/>
          <w:left w:val="single" w:sz="2" w:space="4" w:color="auto"/>
          <w:bottom w:val="single" w:sz="2" w:space="1" w:color="auto"/>
          <w:right w:val="single" w:sz="2" w:space="4" w:color="auto"/>
        </w:pBdr>
        <w:tabs>
          <w:tab w:val="left" w:pos="284"/>
        </w:tabs>
        <w:ind w:left="-567" w:right="-477"/>
        <w:jc w:val="both"/>
        <w:rPr>
          <w:rFonts w:ascii="Arial" w:hAnsi="Arial" w:cs="Arial"/>
          <w:b/>
          <w:i/>
          <w:iCs/>
          <w:sz w:val="20"/>
          <w:szCs w:val="20"/>
        </w:rPr>
      </w:pPr>
      <w:r w:rsidRPr="004F7573">
        <w:rPr>
          <w:rFonts w:ascii="Arial" w:hAnsi="Arial" w:cs="Arial"/>
          <w:b/>
          <w:i/>
          <w:iCs/>
          <w:sz w:val="20"/>
          <w:szCs w:val="20"/>
        </w:rPr>
        <w:t xml:space="preserve">NOTE TO FPC SECRETARY:  </w:t>
      </w:r>
    </w:p>
    <w:p w:rsidR="006018C8" w:rsidRPr="00EA6EB6" w:rsidRDefault="006018C8" w:rsidP="006D2339">
      <w:pPr>
        <w:pStyle w:val="BodyText"/>
        <w:pBdr>
          <w:top w:val="single" w:sz="2" w:space="1" w:color="auto"/>
          <w:left w:val="single" w:sz="2" w:space="4" w:color="auto"/>
          <w:bottom w:val="single" w:sz="2" w:space="1" w:color="auto"/>
          <w:right w:val="single" w:sz="2" w:space="4" w:color="auto"/>
        </w:pBdr>
        <w:tabs>
          <w:tab w:val="left" w:pos="284"/>
        </w:tabs>
        <w:ind w:left="-567" w:right="-477"/>
        <w:rPr>
          <w:rFonts w:ascii="Arial" w:hAnsi="Arial" w:cs="Arial"/>
          <w:i/>
          <w:iCs/>
          <w:sz w:val="20"/>
          <w:szCs w:val="20"/>
        </w:rPr>
      </w:pPr>
      <w:r>
        <w:rPr>
          <w:rFonts w:ascii="Arial" w:hAnsi="Arial" w:cs="Arial"/>
          <w:i/>
          <w:iCs/>
          <w:sz w:val="20"/>
          <w:szCs w:val="20"/>
        </w:rPr>
        <w:t xml:space="preserve">Additional considerations declarations:  </w:t>
      </w:r>
      <w:r w:rsidRPr="004F7573">
        <w:rPr>
          <w:rFonts w:ascii="Arial" w:hAnsi="Arial" w:cs="Arial"/>
          <w:b/>
          <w:i/>
          <w:iCs/>
          <w:sz w:val="20"/>
          <w:szCs w:val="20"/>
        </w:rPr>
        <w:t>Annex to Document 2</w:t>
      </w:r>
      <w:r>
        <w:rPr>
          <w:rFonts w:ascii="Arial" w:hAnsi="Arial" w:cs="Arial"/>
          <w:i/>
          <w:iCs/>
          <w:sz w:val="20"/>
          <w:szCs w:val="20"/>
        </w:rPr>
        <w:t xml:space="preserve"> </w:t>
      </w:r>
      <w:r w:rsidRPr="004F7573">
        <w:rPr>
          <w:rFonts w:ascii="Arial" w:hAnsi="Arial" w:cs="Arial"/>
          <w:b/>
          <w:i/>
          <w:iCs/>
          <w:sz w:val="20"/>
          <w:szCs w:val="20"/>
        </w:rPr>
        <w:t>should not be included in the documentation sent to referees</w:t>
      </w:r>
      <w:r>
        <w:rPr>
          <w:rFonts w:ascii="Arial" w:hAnsi="Arial" w:cs="Arial"/>
          <w:i/>
          <w:iCs/>
          <w:sz w:val="20"/>
          <w:szCs w:val="20"/>
        </w:rPr>
        <w:t>.</w:t>
      </w:r>
    </w:p>
    <w:p w:rsidR="00BF6B83" w:rsidRPr="00EA6EB6" w:rsidRDefault="00BF6B83">
      <w:pPr>
        <w:pStyle w:val="Heading9"/>
        <w:ind w:left="-567" w:right="-760"/>
        <w:rPr>
          <w:rFonts w:ascii="Arial" w:hAnsi="Arial" w:cs="Arial"/>
          <w:b w:val="0"/>
          <w:bCs w:val="0"/>
          <w:i/>
          <w:iCs/>
        </w:rPr>
      </w:pPr>
      <w:r w:rsidRPr="00EA6EB6">
        <w:rPr>
          <w:rFonts w:ascii="Arial" w:hAnsi="Arial" w:cs="Arial"/>
          <w:b w:val="0"/>
          <w:bCs w:val="0"/>
          <w:i/>
          <w:iCs/>
          <w:sz w:val="20"/>
          <w:szCs w:val="20"/>
        </w:rPr>
        <w:t>Private and confidential</w:t>
      </w:r>
    </w:p>
    <w:p w:rsidR="00BF6B83" w:rsidRPr="00EA6EB6" w:rsidRDefault="00BF6B83">
      <w:pPr>
        <w:ind w:left="-567" w:right="-760"/>
        <w:jc w:val="both"/>
        <w:rPr>
          <w:rFonts w:ascii="Arial" w:hAnsi="Arial" w:cs="Arial"/>
          <w:sz w:val="22"/>
          <w:szCs w:val="22"/>
        </w:rPr>
      </w:pPr>
    </w:p>
    <w:p w:rsidR="00BF6B83" w:rsidRPr="00B8625F" w:rsidRDefault="00BF6B83" w:rsidP="00670BF2">
      <w:pPr>
        <w:ind w:left="-567" w:right="-760"/>
        <w:jc w:val="both"/>
        <w:rPr>
          <w:rFonts w:ascii="Arial" w:hAnsi="Arial" w:cs="Arial"/>
        </w:rPr>
      </w:pPr>
      <w:r w:rsidRPr="00B8625F">
        <w:rPr>
          <w:rFonts w:ascii="Arial" w:hAnsi="Arial" w:cs="Arial"/>
        </w:rPr>
        <w:t>Dear</w:t>
      </w:r>
    </w:p>
    <w:p w:rsidR="00A94530" w:rsidRPr="00B8625F" w:rsidRDefault="00A94530" w:rsidP="00670BF2">
      <w:pPr>
        <w:ind w:left="-567" w:right="-760"/>
        <w:jc w:val="both"/>
        <w:rPr>
          <w:rFonts w:ascii="Arial" w:hAnsi="Arial" w:cs="Arial"/>
        </w:rPr>
      </w:pPr>
    </w:p>
    <w:p w:rsidR="00BF6B83" w:rsidRPr="00B8625F" w:rsidRDefault="00BF6B83" w:rsidP="00670BF2">
      <w:pPr>
        <w:ind w:left="-567" w:right="-760"/>
        <w:jc w:val="both"/>
        <w:rPr>
          <w:rFonts w:ascii="Arial" w:hAnsi="Arial" w:cs="Arial"/>
        </w:rPr>
      </w:pPr>
      <w:r w:rsidRPr="00B8625F">
        <w:rPr>
          <w:rFonts w:ascii="Arial" w:hAnsi="Arial" w:cs="Arial"/>
        </w:rPr>
        <w:t xml:space="preserve">In </w:t>
      </w:r>
      <w:r w:rsidR="00C201EE" w:rsidRPr="00B8625F">
        <w:rPr>
          <w:rFonts w:ascii="Arial" w:hAnsi="Arial" w:cs="Arial"/>
        </w:rPr>
        <w:t>201</w:t>
      </w:r>
      <w:r w:rsidR="007A4BD8">
        <w:rPr>
          <w:rFonts w:ascii="Arial" w:hAnsi="Arial" w:cs="Arial"/>
        </w:rPr>
        <w:t>6</w:t>
      </w:r>
      <w:r w:rsidRPr="00B8625F">
        <w:rPr>
          <w:rFonts w:ascii="Arial" w:hAnsi="Arial" w:cs="Arial"/>
        </w:rPr>
        <w:t xml:space="preserve"> you kindly provided </w:t>
      </w:r>
      <w:proofErr w:type="gramStart"/>
      <w:r w:rsidR="00AC50DB" w:rsidRPr="00B8625F">
        <w:rPr>
          <w:rFonts w:ascii="Arial" w:hAnsi="Arial" w:cs="Arial"/>
        </w:rPr>
        <w:t>a</w:t>
      </w:r>
      <w:r w:rsidR="00C87C3E">
        <w:rPr>
          <w:rFonts w:ascii="Arial" w:hAnsi="Arial" w:cs="Arial"/>
        </w:rPr>
        <w:t xml:space="preserve"> </w:t>
      </w:r>
      <w:r w:rsidR="00AC50DB" w:rsidRPr="00B8625F">
        <w:rPr>
          <w:rFonts w:ascii="Arial" w:hAnsi="Arial" w:cs="Arial"/>
        </w:rPr>
        <w:t>written</w:t>
      </w:r>
      <w:proofErr w:type="gramEnd"/>
      <w:r w:rsidRPr="00B8625F">
        <w:rPr>
          <w:rFonts w:ascii="Arial" w:hAnsi="Arial" w:cs="Arial"/>
        </w:rPr>
        <w:t xml:space="preserve"> report on [</w:t>
      </w:r>
      <w:r w:rsidR="00FF7937" w:rsidRPr="00B8625F">
        <w:rPr>
          <w:rFonts w:ascii="Arial" w:hAnsi="Arial" w:cs="Arial"/>
        </w:rPr>
        <w:t>Name</w:t>
      </w:r>
      <w:r w:rsidRPr="00B8625F">
        <w:rPr>
          <w:rFonts w:ascii="Arial" w:hAnsi="Arial" w:cs="Arial"/>
        </w:rPr>
        <w:t>’s] suitability for senior academic promotion to the office of Professor/Reader/University Senior Lecturer.</w:t>
      </w:r>
    </w:p>
    <w:p w:rsidR="00BF6B83" w:rsidRPr="00B8625F" w:rsidRDefault="00BF6B83" w:rsidP="00443B84">
      <w:pPr>
        <w:ind w:left="-567" w:right="-760"/>
        <w:rPr>
          <w:rFonts w:ascii="Arial" w:hAnsi="Arial" w:cs="Arial"/>
        </w:rPr>
      </w:pPr>
    </w:p>
    <w:p w:rsidR="00BF6B83" w:rsidRPr="00B8625F" w:rsidRDefault="00BF6B83" w:rsidP="00443B84">
      <w:pPr>
        <w:ind w:left="-567" w:right="-760"/>
        <w:rPr>
          <w:rFonts w:ascii="Arial" w:hAnsi="Arial" w:cs="Arial"/>
        </w:rPr>
      </w:pPr>
      <w:r w:rsidRPr="00B8625F">
        <w:rPr>
          <w:rFonts w:ascii="Arial" w:hAnsi="Arial" w:cs="Arial"/>
        </w:rPr>
        <w:t>[</w:t>
      </w:r>
      <w:r w:rsidR="00FF7937" w:rsidRPr="00B8625F">
        <w:rPr>
          <w:rFonts w:ascii="Arial" w:hAnsi="Arial" w:cs="Arial"/>
        </w:rPr>
        <w:t>Name</w:t>
      </w:r>
      <w:r w:rsidRPr="00B8625F">
        <w:rPr>
          <w:rFonts w:ascii="Arial" w:hAnsi="Arial" w:cs="Arial"/>
        </w:rPr>
        <w:t xml:space="preserve">] has reapplied for promotion to a </w:t>
      </w:r>
      <w:smartTag w:uri="urn:schemas-microsoft-com:office:smarttags" w:element="PlaceName">
        <w:smartTag w:uri="urn:schemas-microsoft-com:office:smarttags" w:element="place">
          <w:r w:rsidRPr="00B8625F">
            <w:rPr>
              <w:rFonts w:ascii="Arial" w:hAnsi="Arial" w:cs="Arial"/>
            </w:rPr>
            <w:t>Professorship</w:t>
          </w:r>
          <w:smartTag w:uri="urn:schemas-microsoft-com:office:smarttags" w:element="PlaceName"/>
          <w:smartTag w:uri="urn:schemas-microsoft-com:office:smarttags" w:element="PlaceName"/>
          <w:smartTag w:uri="urn:schemas-microsoft-com:office:smarttags" w:element="PlaceName"/>
          <w:r w:rsidRPr="00B8625F">
            <w:rPr>
              <w:rFonts w:ascii="Arial" w:hAnsi="Arial" w:cs="Arial"/>
            </w:rPr>
            <w:t>/Readership/</w:t>
          </w:r>
          <w:smartTag w:uri="urn:schemas-microsoft-com:office:smarttags" w:element="PlaceType"/>
          <w:smartTag w:uri="urn:schemas-microsoft-com:office:smarttags" w:element="PlaceType"/>
          <w:smartTag w:uri="urn:schemas-microsoft-com:office:smarttags" w:element="PlaceType"/>
          <w:r w:rsidRPr="00B8625F">
            <w:rPr>
              <w:rFonts w:ascii="Arial" w:hAnsi="Arial" w:cs="Arial"/>
            </w:rPr>
            <w:t>University</w:t>
          </w:r>
        </w:smartTag>
      </w:smartTag>
      <w:r w:rsidRPr="00B8625F">
        <w:rPr>
          <w:rFonts w:ascii="Arial" w:hAnsi="Arial" w:cs="Arial"/>
        </w:rPr>
        <w:t xml:space="preserve"> Senior Lectureship.  I am therefore writing to ask if there are any comments you might wish to add to those contained in your previous reference, a copy of which is enclosed for your convenience.  </w:t>
      </w:r>
    </w:p>
    <w:p w:rsidR="00BF6B83" w:rsidRPr="00B8625F" w:rsidRDefault="00BF6B83" w:rsidP="00443B84">
      <w:pPr>
        <w:ind w:left="-567" w:right="-760"/>
        <w:rPr>
          <w:rFonts w:ascii="Arial" w:hAnsi="Arial" w:cs="Arial"/>
        </w:rPr>
      </w:pPr>
    </w:p>
    <w:p w:rsidR="00C87C3E" w:rsidRDefault="00BF6B83" w:rsidP="00443B84">
      <w:pPr>
        <w:ind w:left="-567" w:right="-760"/>
        <w:rPr>
          <w:rFonts w:ascii="Arial" w:hAnsi="Arial" w:cs="Arial"/>
        </w:rPr>
      </w:pPr>
      <w:r w:rsidRPr="00B8625F">
        <w:rPr>
          <w:rFonts w:ascii="Arial" w:hAnsi="Arial" w:cs="Arial"/>
        </w:rPr>
        <w:t>The case for promotion is assessed in relation to the criteria</w:t>
      </w:r>
      <w:r w:rsidR="00F02E5A" w:rsidRPr="00B8625F">
        <w:rPr>
          <w:rFonts w:ascii="Arial" w:hAnsi="Arial" w:cs="Arial"/>
        </w:rPr>
        <w:t xml:space="preserve"> for the office,</w:t>
      </w:r>
      <w:r w:rsidRPr="00B8625F">
        <w:rPr>
          <w:rFonts w:ascii="Arial" w:hAnsi="Arial" w:cs="Arial"/>
        </w:rPr>
        <w:t xml:space="preserve"> on the basis of the evidence</w:t>
      </w:r>
      <w:r w:rsidR="00E22EEC">
        <w:rPr>
          <w:rFonts w:ascii="Arial" w:hAnsi="Arial" w:cs="Arial"/>
        </w:rPr>
        <w:t xml:space="preserve"> covering the academic’s career</w:t>
      </w:r>
      <w:r w:rsidRPr="00B8625F">
        <w:rPr>
          <w:rFonts w:ascii="Arial" w:hAnsi="Arial" w:cs="Arial"/>
        </w:rPr>
        <w:t xml:space="preserve"> contained in all the relevant documentation.  </w:t>
      </w:r>
      <w:r w:rsidR="0090385E" w:rsidRPr="00B8625F">
        <w:rPr>
          <w:rFonts w:ascii="Arial" w:hAnsi="Arial" w:cs="Arial"/>
        </w:rPr>
        <w:t>T</w:t>
      </w:r>
      <w:r w:rsidRPr="00B8625F">
        <w:rPr>
          <w:rFonts w:ascii="Arial" w:hAnsi="Arial" w:cs="Arial"/>
        </w:rPr>
        <w:t xml:space="preserve">he guidance on </w:t>
      </w:r>
      <w:r w:rsidR="00F02E5A" w:rsidRPr="00B8625F">
        <w:rPr>
          <w:rFonts w:ascii="Arial" w:hAnsi="Arial" w:cs="Arial"/>
        </w:rPr>
        <w:t xml:space="preserve">criteria and </w:t>
      </w:r>
      <w:r w:rsidR="00A94530" w:rsidRPr="00B8625F">
        <w:rPr>
          <w:rFonts w:ascii="Arial" w:hAnsi="Arial" w:cs="Arial"/>
        </w:rPr>
        <w:t>performance descriptors</w:t>
      </w:r>
      <w:r w:rsidR="009D744D" w:rsidRPr="00B8625F">
        <w:rPr>
          <w:rFonts w:ascii="Arial" w:hAnsi="Arial" w:cs="Arial"/>
        </w:rPr>
        <w:t xml:space="preserve"> (bandings)</w:t>
      </w:r>
      <w:r w:rsidRPr="00B8625F">
        <w:rPr>
          <w:rFonts w:ascii="Arial" w:hAnsi="Arial" w:cs="Arial"/>
        </w:rPr>
        <w:t xml:space="preserve"> used</w:t>
      </w:r>
      <w:r w:rsidR="0077233C" w:rsidRPr="00B8625F">
        <w:rPr>
          <w:rFonts w:ascii="Arial" w:hAnsi="Arial" w:cs="Arial"/>
        </w:rPr>
        <w:t xml:space="preserve"> </w:t>
      </w:r>
      <w:r w:rsidR="00943EF1">
        <w:rPr>
          <w:rFonts w:ascii="Arial" w:hAnsi="Arial" w:cs="Arial"/>
          <w:color w:val="000000"/>
        </w:rPr>
        <w:t xml:space="preserve">in </w:t>
      </w:r>
      <w:r w:rsidRPr="00B8625F">
        <w:rPr>
          <w:rFonts w:ascii="Arial" w:hAnsi="Arial" w:cs="Arial"/>
        </w:rPr>
        <w:t xml:space="preserve">the assessment of applications for promotion </w:t>
      </w:r>
    </w:p>
    <w:p w:rsidR="00943EF1" w:rsidRDefault="00EC5F28" w:rsidP="00443B84">
      <w:pPr>
        <w:ind w:left="-567" w:right="-760"/>
        <w:rPr>
          <w:rFonts w:ascii="Arial" w:hAnsi="Arial" w:cs="Arial"/>
        </w:rPr>
      </w:pPr>
      <w:r w:rsidRPr="00B8625F">
        <w:rPr>
          <w:rFonts w:ascii="Arial" w:hAnsi="Arial" w:cs="Arial"/>
        </w:rPr>
        <w:t>[</w:t>
      </w:r>
      <w:proofErr w:type="gramStart"/>
      <w:r w:rsidR="00BF6B83" w:rsidRPr="00B8625F">
        <w:rPr>
          <w:rFonts w:ascii="Arial" w:hAnsi="Arial" w:cs="Arial"/>
        </w:rPr>
        <w:t>to</w:t>
      </w:r>
      <w:proofErr w:type="gramEnd"/>
      <w:r w:rsidR="00BF6B83" w:rsidRPr="00B8625F">
        <w:rPr>
          <w:rFonts w:ascii="Arial" w:hAnsi="Arial" w:cs="Arial"/>
        </w:rPr>
        <w:t xml:space="preserve"> Pro</w:t>
      </w:r>
      <w:r w:rsidR="00AC50DB" w:rsidRPr="00B8625F">
        <w:rPr>
          <w:rFonts w:ascii="Arial" w:hAnsi="Arial" w:cs="Arial"/>
        </w:rPr>
        <w:t>fessorship</w:t>
      </w:r>
      <w:r w:rsidR="00BF6B83" w:rsidRPr="00B8625F">
        <w:rPr>
          <w:rFonts w:ascii="Arial" w:hAnsi="Arial" w:cs="Arial"/>
        </w:rPr>
        <w:t>/Readership</w:t>
      </w:r>
      <w:r w:rsidRPr="00B8625F">
        <w:rPr>
          <w:rFonts w:ascii="Arial" w:hAnsi="Arial" w:cs="Arial"/>
        </w:rPr>
        <w:t>/University Senior Lectureship]</w:t>
      </w:r>
      <w:r w:rsidR="0090385E" w:rsidRPr="00B8625F">
        <w:rPr>
          <w:rFonts w:ascii="Arial" w:hAnsi="Arial" w:cs="Arial"/>
        </w:rPr>
        <w:t xml:space="preserve"> is attached to this letter</w:t>
      </w:r>
      <w:r w:rsidR="00BF6B83" w:rsidRPr="00B8625F">
        <w:rPr>
          <w:rFonts w:ascii="Arial" w:hAnsi="Arial" w:cs="Arial"/>
        </w:rPr>
        <w:t>.</w:t>
      </w:r>
      <w:r w:rsidR="0077233C" w:rsidRPr="00B8625F">
        <w:rPr>
          <w:rFonts w:ascii="Arial" w:hAnsi="Arial" w:cs="Arial"/>
        </w:rPr>
        <w:t xml:space="preserve">  </w:t>
      </w:r>
    </w:p>
    <w:p w:rsidR="00943EF1" w:rsidRDefault="00943EF1" w:rsidP="00443B84">
      <w:pPr>
        <w:ind w:left="-567" w:right="-760"/>
        <w:rPr>
          <w:rFonts w:ascii="Arial" w:hAnsi="Arial" w:cs="Arial"/>
        </w:rPr>
      </w:pPr>
    </w:p>
    <w:p w:rsidR="00C87C3E" w:rsidRDefault="0077233C" w:rsidP="00443B84">
      <w:pPr>
        <w:ind w:left="-567" w:right="-760"/>
        <w:rPr>
          <w:rFonts w:ascii="Arial" w:hAnsi="Arial" w:cs="Arial"/>
          <w:color w:val="000000"/>
        </w:rPr>
      </w:pPr>
      <w:r w:rsidRPr="00B8625F">
        <w:rPr>
          <w:rFonts w:ascii="Arial" w:hAnsi="Arial" w:cs="Arial"/>
          <w:color w:val="000000"/>
        </w:rPr>
        <w:t>It</w:t>
      </w:r>
      <w:r w:rsidR="0088179A" w:rsidRPr="00B8625F">
        <w:rPr>
          <w:rFonts w:ascii="Arial" w:hAnsi="Arial" w:cs="Arial"/>
          <w:color w:val="000000"/>
        </w:rPr>
        <w:t xml:space="preserve"> would be helpful if you could address the promotion criteria </w:t>
      </w:r>
      <w:r w:rsidR="00943EF1">
        <w:rPr>
          <w:rFonts w:ascii="Arial" w:hAnsi="Arial" w:cs="Arial"/>
          <w:color w:val="000000"/>
        </w:rPr>
        <w:t>(research/sch</w:t>
      </w:r>
      <w:r w:rsidR="00A0780B">
        <w:rPr>
          <w:rFonts w:ascii="Arial" w:hAnsi="Arial" w:cs="Arial"/>
          <w:color w:val="000000"/>
        </w:rPr>
        <w:t>olarship, teaching [only for USL</w:t>
      </w:r>
      <w:r w:rsidR="00943EF1">
        <w:rPr>
          <w:rFonts w:ascii="Arial" w:hAnsi="Arial" w:cs="Arial"/>
          <w:color w:val="000000"/>
        </w:rPr>
        <w:t xml:space="preserve"> applications] and general contribution) </w:t>
      </w:r>
      <w:r w:rsidR="0088179A" w:rsidRPr="00B8625F">
        <w:rPr>
          <w:rFonts w:ascii="Arial" w:hAnsi="Arial" w:cs="Arial"/>
          <w:color w:val="000000"/>
        </w:rPr>
        <w:t xml:space="preserve">by giving evidence of the candidate’s suitability for promotion to a [Professorship/Readership/University Senior Lectureship], indicating whether </w:t>
      </w:r>
      <w:r w:rsidR="002D1B70">
        <w:rPr>
          <w:rFonts w:ascii="Arial" w:hAnsi="Arial" w:cs="Arial"/>
          <w:color w:val="000000"/>
        </w:rPr>
        <w:t xml:space="preserve">they </w:t>
      </w:r>
      <w:r w:rsidR="0088179A" w:rsidRPr="00B8625F">
        <w:rPr>
          <w:rFonts w:ascii="Arial" w:hAnsi="Arial" w:cs="Arial"/>
          <w:color w:val="000000"/>
        </w:rPr>
        <w:t>meet the criteria for promotion to the office and your assessment of the ap</w:t>
      </w:r>
      <w:r w:rsidR="004F7573" w:rsidRPr="00B8625F">
        <w:rPr>
          <w:rFonts w:ascii="Arial" w:hAnsi="Arial" w:cs="Arial"/>
          <w:color w:val="000000"/>
        </w:rPr>
        <w:t xml:space="preserve">propriate banding against the </w:t>
      </w:r>
      <w:r w:rsidR="0088179A" w:rsidRPr="00B8625F">
        <w:rPr>
          <w:rFonts w:ascii="Arial" w:hAnsi="Arial" w:cs="Arial"/>
          <w:color w:val="000000"/>
        </w:rPr>
        <w:t>criteria</w:t>
      </w:r>
      <w:r w:rsidR="004F7573" w:rsidRPr="00B8625F">
        <w:rPr>
          <w:rFonts w:ascii="Arial" w:hAnsi="Arial" w:cs="Arial"/>
          <w:color w:val="000000"/>
        </w:rPr>
        <w:t xml:space="preserve"> in the box in the Enclosure.  </w:t>
      </w:r>
    </w:p>
    <w:p w:rsidR="00C87C3E" w:rsidRDefault="00C87C3E" w:rsidP="00443B84">
      <w:pPr>
        <w:ind w:left="-567" w:right="-760"/>
        <w:rPr>
          <w:rFonts w:ascii="Arial" w:hAnsi="Arial" w:cs="Arial"/>
          <w:color w:val="000000"/>
        </w:rPr>
      </w:pPr>
    </w:p>
    <w:p w:rsidR="00C87C3E" w:rsidRDefault="004F7573" w:rsidP="00443B84">
      <w:pPr>
        <w:ind w:left="-567" w:right="-760"/>
        <w:rPr>
          <w:rFonts w:ascii="Arial" w:hAnsi="Arial" w:cs="Arial"/>
          <w:color w:val="000000"/>
        </w:rPr>
      </w:pPr>
      <w:r w:rsidRPr="00B8625F">
        <w:rPr>
          <w:rFonts w:ascii="Arial" w:hAnsi="Arial" w:cs="Arial"/>
          <w:color w:val="000000"/>
        </w:rPr>
        <w:t>The</w:t>
      </w:r>
      <w:r w:rsidR="0088179A" w:rsidRPr="00B8625F">
        <w:rPr>
          <w:rFonts w:ascii="Arial" w:hAnsi="Arial" w:cs="Arial"/>
          <w:color w:val="000000"/>
        </w:rPr>
        <w:t xml:space="preserve"> wording </w:t>
      </w:r>
      <w:r w:rsidRPr="00B8625F">
        <w:rPr>
          <w:rFonts w:ascii="Arial" w:hAnsi="Arial" w:cs="Arial"/>
          <w:color w:val="000000"/>
        </w:rPr>
        <w:t xml:space="preserve">is </w:t>
      </w:r>
      <w:r w:rsidR="0088179A" w:rsidRPr="00B8625F">
        <w:rPr>
          <w:rFonts w:ascii="Arial" w:hAnsi="Arial" w:cs="Arial"/>
          <w:color w:val="000000"/>
        </w:rPr>
        <w:t>set out in the five performance descriptors, i.e. ‘outstanding evidence’ (the highest standard), ‘strong evidence’, ‘clear evidence’ (just above the threshold for promotion) etc</w:t>
      </w:r>
      <w:r w:rsidRPr="00B8625F">
        <w:rPr>
          <w:rFonts w:ascii="Arial" w:hAnsi="Arial" w:cs="Arial"/>
          <w:color w:val="000000"/>
        </w:rPr>
        <w:t xml:space="preserve">.  </w:t>
      </w:r>
    </w:p>
    <w:p w:rsidR="00C87C3E" w:rsidRDefault="00C87C3E" w:rsidP="00443B84">
      <w:pPr>
        <w:ind w:left="-567" w:right="-760"/>
        <w:rPr>
          <w:rFonts w:ascii="Arial" w:hAnsi="Arial" w:cs="Arial"/>
          <w:color w:val="000000"/>
        </w:rPr>
      </w:pPr>
    </w:p>
    <w:p w:rsidR="00943EF1" w:rsidRDefault="00EC5F28" w:rsidP="00443B84">
      <w:pPr>
        <w:ind w:left="-567" w:right="-760"/>
        <w:rPr>
          <w:rFonts w:ascii="Arial" w:hAnsi="Arial" w:cs="Arial"/>
          <w:color w:val="000000"/>
        </w:rPr>
      </w:pPr>
      <w:r w:rsidRPr="00B8625F">
        <w:rPr>
          <w:rFonts w:ascii="Arial" w:hAnsi="Arial" w:cs="Arial"/>
          <w:color w:val="000000"/>
        </w:rPr>
        <w:t>It is understoo</w:t>
      </w:r>
      <w:r w:rsidR="007E4BF8" w:rsidRPr="00B8625F">
        <w:rPr>
          <w:rFonts w:ascii="Arial" w:hAnsi="Arial" w:cs="Arial"/>
          <w:color w:val="000000"/>
        </w:rPr>
        <w:t>d that you may not be able to comment across all th</w:t>
      </w:r>
      <w:r w:rsidR="00E22EEC">
        <w:rPr>
          <w:rFonts w:ascii="Arial" w:hAnsi="Arial" w:cs="Arial"/>
          <w:color w:val="000000"/>
        </w:rPr>
        <w:t>r</w:t>
      </w:r>
      <w:r w:rsidR="007E4BF8" w:rsidRPr="00B8625F">
        <w:rPr>
          <w:rFonts w:ascii="Arial" w:hAnsi="Arial" w:cs="Arial"/>
          <w:color w:val="000000"/>
        </w:rPr>
        <w:t>e</w:t>
      </w:r>
      <w:r w:rsidR="00E22EEC">
        <w:rPr>
          <w:rFonts w:ascii="Arial" w:hAnsi="Arial" w:cs="Arial"/>
          <w:color w:val="000000"/>
        </w:rPr>
        <w:t>e</w:t>
      </w:r>
      <w:r w:rsidR="007E4BF8" w:rsidRPr="00B8625F">
        <w:rPr>
          <w:rFonts w:ascii="Arial" w:hAnsi="Arial" w:cs="Arial"/>
          <w:color w:val="000000"/>
        </w:rPr>
        <w:t xml:space="preserve"> criteria</w:t>
      </w:r>
      <w:r w:rsidR="00E22EEC">
        <w:rPr>
          <w:rFonts w:ascii="Arial" w:hAnsi="Arial" w:cs="Arial"/>
          <w:color w:val="000000"/>
        </w:rPr>
        <w:t xml:space="preserve"> (i.e</w:t>
      </w:r>
      <w:r w:rsidR="003B228B">
        <w:rPr>
          <w:rFonts w:ascii="Arial" w:hAnsi="Arial" w:cs="Arial"/>
          <w:color w:val="000000"/>
        </w:rPr>
        <w:t>.</w:t>
      </w:r>
      <w:r w:rsidR="00E22EEC">
        <w:rPr>
          <w:rFonts w:ascii="Arial" w:hAnsi="Arial" w:cs="Arial"/>
          <w:color w:val="000000"/>
        </w:rPr>
        <w:t xml:space="preserve"> research/scholarship with reference to originality, contribution to the advancement of knowledge and originality; teaching; general contribution)</w:t>
      </w:r>
      <w:r w:rsidR="007E4BF8" w:rsidRPr="00B8625F">
        <w:rPr>
          <w:rFonts w:ascii="Arial" w:hAnsi="Arial" w:cs="Arial"/>
          <w:color w:val="000000"/>
        </w:rPr>
        <w:t xml:space="preserve">; if this is the case, please make this clear in your letter. </w:t>
      </w:r>
    </w:p>
    <w:p w:rsidR="00943EF1" w:rsidRDefault="00943EF1" w:rsidP="00443B84">
      <w:pPr>
        <w:ind w:left="-567" w:right="-760"/>
        <w:rPr>
          <w:rFonts w:ascii="Arial" w:hAnsi="Arial" w:cs="Arial"/>
          <w:color w:val="000000"/>
        </w:rPr>
      </w:pPr>
    </w:p>
    <w:p w:rsidR="00BF6B83" w:rsidRPr="00B8625F" w:rsidRDefault="00BF6B83" w:rsidP="00443B84">
      <w:pPr>
        <w:ind w:left="-567" w:right="-760"/>
        <w:rPr>
          <w:rFonts w:ascii="Arial" w:hAnsi="Arial" w:cs="Arial"/>
        </w:rPr>
      </w:pPr>
      <w:r w:rsidRPr="00B8625F">
        <w:rPr>
          <w:rFonts w:ascii="Arial" w:hAnsi="Arial" w:cs="Arial"/>
        </w:rPr>
        <w:t xml:space="preserve">It would be especially helpful if you could relate any additional comments you may wish to make to these criteria in so far as they apply to the areas of </w:t>
      </w:r>
      <w:r w:rsidR="002D1B70">
        <w:rPr>
          <w:rFonts w:ascii="Arial" w:hAnsi="Arial" w:cs="Arial"/>
        </w:rPr>
        <w:t xml:space="preserve">their </w:t>
      </w:r>
      <w:r w:rsidRPr="00B8625F">
        <w:rPr>
          <w:rFonts w:ascii="Arial" w:hAnsi="Arial" w:cs="Arial"/>
        </w:rPr>
        <w:t>work with which you are familiar. It would be helpful if you were able to comment on the size and importance of the applicant’s field and indicate where the</w:t>
      </w:r>
      <w:r w:rsidR="00C77DFC" w:rsidRPr="00B8625F">
        <w:rPr>
          <w:rFonts w:ascii="Arial" w:hAnsi="Arial" w:cs="Arial"/>
        </w:rPr>
        <w:t xml:space="preserve"> also</w:t>
      </w:r>
      <w:r w:rsidRPr="00B8625F">
        <w:rPr>
          <w:rFonts w:ascii="Arial" w:hAnsi="Arial" w:cs="Arial"/>
        </w:rPr>
        <w:t xml:space="preserve"> applicant stands in comparison with others working in the same field.</w:t>
      </w:r>
    </w:p>
    <w:p w:rsidR="00BF6B83" w:rsidRPr="00B8625F" w:rsidRDefault="00BF6B83" w:rsidP="00443B84">
      <w:pPr>
        <w:ind w:left="-567" w:right="-760"/>
        <w:rPr>
          <w:rFonts w:ascii="Arial" w:hAnsi="Arial" w:cs="Arial"/>
        </w:rPr>
      </w:pPr>
    </w:p>
    <w:p w:rsidR="00BF6B83" w:rsidRPr="00B8625F" w:rsidRDefault="00940407" w:rsidP="00943EF1">
      <w:pPr>
        <w:ind w:left="-567" w:right="-619"/>
        <w:rPr>
          <w:rFonts w:ascii="Arial" w:hAnsi="Arial" w:cs="Arial"/>
        </w:rPr>
      </w:pPr>
      <w:r w:rsidRPr="00B8625F">
        <w:rPr>
          <w:rFonts w:ascii="Arial" w:hAnsi="Arial" w:cs="Arial"/>
        </w:rPr>
        <w:t xml:space="preserve">Please </w:t>
      </w:r>
      <w:r w:rsidR="0090385E" w:rsidRPr="00B8625F">
        <w:rPr>
          <w:rFonts w:ascii="Arial" w:hAnsi="Arial" w:cs="Arial"/>
        </w:rPr>
        <w:t xml:space="preserve">provide </w:t>
      </w:r>
      <w:r w:rsidRPr="00B8625F">
        <w:rPr>
          <w:rFonts w:ascii="Arial" w:hAnsi="Arial" w:cs="Arial"/>
        </w:rPr>
        <w:t>evidence</w:t>
      </w:r>
      <w:r w:rsidR="0090385E" w:rsidRPr="00B8625F">
        <w:rPr>
          <w:rFonts w:ascii="Arial" w:hAnsi="Arial" w:cs="Arial"/>
        </w:rPr>
        <w:t>, where applicable,</w:t>
      </w:r>
      <w:r w:rsidRPr="00B8625F">
        <w:rPr>
          <w:rFonts w:ascii="Arial" w:hAnsi="Arial" w:cs="Arial"/>
        </w:rPr>
        <w:t xml:space="preserve"> of achievement and contribution</w:t>
      </w:r>
      <w:r w:rsidR="00A37802">
        <w:rPr>
          <w:rFonts w:ascii="Arial" w:hAnsi="Arial" w:cs="Arial"/>
        </w:rPr>
        <w:t xml:space="preserve"> covering the academic’s whole career</w:t>
      </w:r>
      <w:r w:rsidR="004165EE" w:rsidRPr="00B8625F">
        <w:rPr>
          <w:rFonts w:ascii="Arial" w:hAnsi="Arial" w:cs="Arial"/>
        </w:rPr>
        <w:t>.</w:t>
      </w:r>
      <w:r w:rsidR="00F02E5A" w:rsidRPr="00B8625F">
        <w:rPr>
          <w:rFonts w:ascii="Arial" w:hAnsi="Arial" w:cs="Arial"/>
        </w:rPr>
        <w:t xml:space="preserve"> </w:t>
      </w:r>
      <w:r w:rsidRPr="00B8625F">
        <w:rPr>
          <w:rFonts w:ascii="Arial" w:hAnsi="Arial" w:cs="Arial"/>
        </w:rPr>
        <w:t>Committees would expect to see a rising research trajectory, particularly for promotion to Readerships and Professorships.</w:t>
      </w:r>
      <w:r w:rsidR="00943EF1">
        <w:rPr>
          <w:rFonts w:ascii="Arial" w:hAnsi="Arial" w:cs="Arial"/>
        </w:rPr>
        <w:t xml:space="preserve">  </w:t>
      </w:r>
      <w:r w:rsidR="00BF6B83" w:rsidRPr="00B8625F">
        <w:rPr>
          <w:rFonts w:ascii="Arial" w:hAnsi="Arial" w:cs="Arial"/>
        </w:rPr>
        <w:t>Please note that work in progress or work completed but not yet published cannot be taken into account as part of the evidence for promotion and your comments therefore should avoid any reference to such work.</w:t>
      </w:r>
      <w:r w:rsidR="002D1B70">
        <w:rPr>
          <w:rFonts w:ascii="Arial" w:hAnsi="Arial" w:cs="Arial"/>
        </w:rPr>
        <w:t xml:space="preserve">  </w:t>
      </w:r>
      <w:r w:rsidR="002D1B70" w:rsidRPr="00C87C3E">
        <w:rPr>
          <w:rFonts w:ascii="Arial" w:hAnsi="Arial" w:cs="Arial"/>
        </w:rPr>
        <w:t xml:space="preserve">The University recognises that a research monograph carries particular weight in certain disciplines but it is also aware that the expectation of a monograph can be difficult for applicants who have taken career breaks and/or who have significant caring responsibilities. The University wishes to make it clear that for the purposes of this exercise it is the body of work, not its </w:t>
      </w:r>
      <w:proofErr w:type="gramStart"/>
      <w:r w:rsidR="002D1B70" w:rsidRPr="00C87C3E">
        <w:rPr>
          <w:rFonts w:ascii="Arial" w:hAnsi="Arial" w:cs="Arial"/>
        </w:rPr>
        <w:t>format, that</w:t>
      </w:r>
      <w:proofErr w:type="gramEnd"/>
      <w:r w:rsidR="002D1B70" w:rsidRPr="00C87C3E">
        <w:rPr>
          <w:rFonts w:ascii="Arial" w:hAnsi="Arial" w:cs="Arial"/>
        </w:rPr>
        <w:t xml:space="preserve"> matters.</w:t>
      </w:r>
      <w:r w:rsidR="002D1B70" w:rsidRPr="00C87C3E">
        <w:t xml:space="preserve">   </w:t>
      </w:r>
    </w:p>
    <w:p w:rsidR="00BF6B83" w:rsidRPr="00B8625F" w:rsidRDefault="00BF6B83" w:rsidP="00443B84">
      <w:pPr>
        <w:ind w:left="-567" w:right="-760"/>
        <w:rPr>
          <w:rFonts w:ascii="Arial" w:hAnsi="Arial" w:cs="Arial"/>
        </w:rPr>
      </w:pPr>
    </w:p>
    <w:p w:rsidR="00BF6B83" w:rsidRPr="00B8625F" w:rsidRDefault="0090385E" w:rsidP="00443B84">
      <w:pPr>
        <w:pStyle w:val="BodyText"/>
        <w:tabs>
          <w:tab w:val="left" w:pos="284"/>
        </w:tabs>
        <w:ind w:left="-567" w:right="-477"/>
        <w:rPr>
          <w:rFonts w:ascii="Arial" w:hAnsi="Arial" w:cs="Arial"/>
          <w:sz w:val="20"/>
          <w:szCs w:val="20"/>
        </w:rPr>
      </w:pPr>
      <w:r w:rsidRPr="00B8625F">
        <w:rPr>
          <w:rFonts w:ascii="Arial" w:hAnsi="Arial" w:cs="Arial"/>
          <w:sz w:val="20"/>
          <w:szCs w:val="20"/>
        </w:rPr>
        <w:t xml:space="preserve">I enclose </w:t>
      </w:r>
      <w:r w:rsidR="00BF6B83" w:rsidRPr="00B8625F">
        <w:rPr>
          <w:rFonts w:ascii="Arial" w:hAnsi="Arial" w:cs="Arial"/>
          <w:sz w:val="20"/>
          <w:szCs w:val="20"/>
        </w:rPr>
        <w:t xml:space="preserve">for your information a copy of </w:t>
      </w:r>
      <w:r w:rsidRPr="00B8625F">
        <w:rPr>
          <w:rFonts w:ascii="Arial" w:hAnsi="Arial" w:cs="Arial"/>
          <w:sz w:val="20"/>
          <w:szCs w:val="20"/>
        </w:rPr>
        <w:t xml:space="preserve">[Name’s] application, </w:t>
      </w:r>
      <w:r w:rsidR="00BF6B83" w:rsidRPr="00B8625F">
        <w:rPr>
          <w:rFonts w:ascii="Arial" w:hAnsi="Arial" w:cs="Arial"/>
          <w:sz w:val="20"/>
          <w:szCs w:val="20"/>
        </w:rPr>
        <w:t>i</w:t>
      </w:r>
      <w:r w:rsidR="00943EF1">
        <w:rPr>
          <w:rFonts w:ascii="Arial" w:hAnsi="Arial" w:cs="Arial"/>
          <w:sz w:val="20"/>
          <w:szCs w:val="20"/>
        </w:rPr>
        <w:t>.</w:t>
      </w:r>
      <w:r w:rsidR="00BF6B83" w:rsidRPr="00B8625F">
        <w:rPr>
          <w:rFonts w:ascii="Arial" w:hAnsi="Arial" w:cs="Arial"/>
          <w:sz w:val="20"/>
          <w:szCs w:val="20"/>
        </w:rPr>
        <w:t>e</w:t>
      </w:r>
      <w:r w:rsidR="00943EF1">
        <w:rPr>
          <w:rFonts w:ascii="Arial" w:hAnsi="Arial" w:cs="Arial"/>
          <w:sz w:val="20"/>
          <w:szCs w:val="20"/>
        </w:rPr>
        <w:t>.</w:t>
      </w:r>
      <w:r w:rsidRPr="00B8625F">
        <w:rPr>
          <w:rFonts w:ascii="Arial" w:hAnsi="Arial" w:cs="Arial"/>
          <w:sz w:val="20"/>
          <w:szCs w:val="20"/>
        </w:rPr>
        <w:t xml:space="preserve"> </w:t>
      </w:r>
      <w:r w:rsidR="00BF6B83" w:rsidRPr="00B8625F">
        <w:rPr>
          <w:rFonts w:ascii="Arial" w:hAnsi="Arial" w:cs="Arial"/>
          <w:sz w:val="20"/>
          <w:szCs w:val="20"/>
        </w:rPr>
        <w:t>curriculum vitae</w:t>
      </w:r>
      <w:r w:rsidRPr="00B8625F">
        <w:rPr>
          <w:rFonts w:ascii="Arial" w:hAnsi="Arial" w:cs="Arial"/>
          <w:sz w:val="20"/>
          <w:szCs w:val="20"/>
        </w:rPr>
        <w:t>, a</w:t>
      </w:r>
      <w:r w:rsidR="00BF6B83" w:rsidRPr="00B8625F">
        <w:rPr>
          <w:rFonts w:ascii="Arial" w:hAnsi="Arial" w:cs="Arial"/>
          <w:sz w:val="20"/>
          <w:szCs w:val="20"/>
        </w:rPr>
        <w:t xml:space="preserve">nnexes on research, teaching and general contribution and </w:t>
      </w:r>
      <w:r w:rsidRPr="00B8625F">
        <w:rPr>
          <w:rFonts w:ascii="Arial" w:hAnsi="Arial" w:cs="Arial"/>
          <w:sz w:val="20"/>
          <w:szCs w:val="20"/>
        </w:rPr>
        <w:t xml:space="preserve">their </w:t>
      </w:r>
      <w:r w:rsidR="00BF6B83" w:rsidRPr="00B8625F">
        <w:rPr>
          <w:rFonts w:ascii="Arial" w:hAnsi="Arial" w:cs="Arial"/>
          <w:sz w:val="20"/>
          <w:szCs w:val="20"/>
        </w:rPr>
        <w:t xml:space="preserve">personal statement.  If the applicant has ticked the interdisciplinary box on Document 2, it would be helpful if you would indicate the areas of </w:t>
      </w:r>
      <w:r w:rsidR="002D1B70">
        <w:rPr>
          <w:rFonts w:ascii="Arial" w:hAnsi="Arial" w:cs="Arial"/>
          <w:sz w:val="20"/>
          <w:szCs w:val="20"/>
        </w:rPr>
        <w:t xml:space="preserve">their </w:t>
      </w:r>
      <w:r w:rsidR="00BF6B83" w:rsidRPr="00B8625F">
        <w:rPr>
          <w:rFonts w:ascii="Arial" w:hAnsi="Arial" w:cs="Arial"/>
          <w:sz w:val="20"/>
          <w:szCs w:val="20"/>
        </w:rPr>
        <w:t>work with which you are most familiar.</w:t>
      </w:r>
    </w:p>
    <w:p w:rsidR="00BF6B83" w:rsidRPr="00B8625F" w:rsidRDefault="00BF6B83" w:rsidP="00443B84">
      <w:pPr>
        <w:pStyle w:val="BodyText"/>
        <w:tabs>
          <w:tab w:val="left" w:pos="284"/>
        </w:tabs>
        <w:ind w:left="-567" w:right="-477"/>
        <w:rPr>
          <w:rFonts w:ascii="Arial" w:hAnsi="Arial" w:cs="Arial"/>
          <w:sz w:val="20"/>
          <w:szCs w:val="20"/>
        </w:rPr>
      </w:pPr>
    </w:p>
    <w:p w:rsidR="006D2D31" w:rsidRDefault="00BF6B83" w:rsidP="00943EF1">
      <w:pPr>
        <w:pStyle w:val="BodyText"/>
        <w:tabs>
          <w:tab w:val="left" w:pos="284"/>
        </w:tabs>
        <w:ind w:left="-567" w:right="-477"/>
        <w:rPr>
          <w:rFonts w:ascii="Arial" w:hAnsi="Arial" w:cs="Arial"/>
          <w:sz w:val="20"/>
          <w:szCs w:val="20"/>
        </w:rPr>
      </w:pPr>
      <w:r w:rsidRPr="00B8625F">
        <w:rPr>
          <w:rFonts w:ascii="Arial" w:hAnsi="Arial" w:cs="Arial"/>
          <w:sz w:val="20"/>
          <w:szCs w:val="20"/>
        </w:rPr>
        <w:t>I am sure you face increasing demands on your time</w:t>
      </w:r>
      <w:r w:rsidR="0090385E" w:rsidRPr="00B8625F">
        <w:rPr>
          <w:rFonts w:ascii="Arial" w:hAnsi="Arial" w:cs="Arial"/>
          <w:sz w:val="20"/>
          <w:szCs w:val="20"/>
        </w:rPr>
        <w:t xml:space="preserve"> and acknowledge that this request may be an imposition on you.  However</w:t>
      </w:r>
      <w:r w:rsidRPr="00B8625F">
        <w:rPr>
          <w:rFonts w:ascii="Arial" w:hAnsi="Arial" w:cs="Arial"/>
          <w:sz w:val="20"/>
          <w:szCs w:val="20"/>
        </w:rPr>
        <w:t>,</w:t>
      </w:r>
      <w:r w:rsidR="0090385E" w:rsidRPr="00B8625F">
        <w:rPr>
          <w:rFonts w:ascii="Arial" w:hAnsi="Arial" w:cs="Arial"/>
          <w:sz w:val="20"/>
          <w:szCs w:val="20"/>
        </w:rPr>
        <w:t xml:space="preserve"> </w:t>
      </w:r>
      <w:r w:rsidRPr="00B8625F">
        <w:rPr>
          <w:rFonts w:ascii="Arial" w:hAnsi="Arial" w:cs="Arial"/>
          <w:sz w:val="20"/>
          <w:szCs w:val="20"/>
        </w:rPr>
        <w:t>we would greatly value your comments on [</w:t>
      </w:r>
      <w:r w:rsidR="0090385E" w:rsidRPr="00B8625F">
        <w:rPr>
          <w:rFonts w:ascii="Arial" w:hAnsi="Arial" w:cs="Arial"/>
          <w:sz w:val="20"/>
          <w:szCs w:val="20"/>
        </w:rPr>
        <w:t>Name’s]</w:t>
      </w:r>
      <w:r w:rsidRPr="00B8625F">
        <w:rPr>
          <w:rFonts w:ascii="Arial" w:hAnsi="Arial" w:cs="Arial"/>
          <w:sz w:val="20"/>
          <w:szCs w:val="20"/>
        </w:rPr>
        <w:t xml:space="preserve"> application.</w:t>
      </w:r>
    </w:p>
    <w:p w:rsidR="00943EF1" w:rsidRDefault="00943EF1" w:rsidP="00943EF1">
      <w:pPr>
        <w:pStyle w:val="BodyText"/>
        <w:tabs>
          <w:tab w:val="left" w:pos="284"/>
        </w:tabs>
        <w:ind w:left="-567" w:right="-477"/>
        <w:rPr>
          <w:rFonts w:ascii="Arial" w:hAnsi="Arial" w:cs="Arial"/>
          <w:sz w:val="20"/>
          <w:szCs w:val="20"/>
        </w:rPr>
      </w:pPr>
    </w:p>
    <w:p w:rsidR="00943EF1" w:rsidRDefault="00943EF1" w:rsidP="00943EF1">
      <w:pPr>
        <w:pStyle w:val="BodyText"/>
        <w:tabs>
          <w:tab w:val="left" w:pos="284"/>
        </w:tabs>
        <w:ind w:left="-567" w:right="-477"/>
        <w:rPr>
          <w:rFonts w:ascii="Arial" w:hAnsi="Arial" w:cs="Arial"/>
          <w:sz w:val="20"/>
          <w:szCs w:val="20"/>
        </w:rPr>
      </w:pPr>
      <w:r>
        <w:rPr>
          <w:rFonts w:ascii="Arial" w:hAnsi="Arial" w:cs="Arial"/>
          <w:sz w:val="20"/>
          <w:szCs w:val="20"/>
        </w:rPr>
        <w:t>Please note that in providing this reference you are giving permission for your letter to be disclosed to the above candidate should s/he request to see it.  This is in line with the</w:t>
      </w:r>
      <w:r w:rsidR="002D1B70">
        <w:rPr>
          <w:rFonts w:ascii="Arial" w:hAnsi="Arial" w:cs="Arial"/>
          <w:sz w:val="20"/>
          <w:szCs w:val="20"/>
        </w:rPr>
        <w:t xml:space="preserve"> applicable data protection legislation</w:t>
      </w:r>
      <w:r>
        <w:rPr>
          <w:rFonts w:ascii="Arial" w:hAnsi="Arial" w:cs="Arial"/>
          <w:sz w:val="20"/>
          <w:szCs w:val="20"/>
        </w:rPr>
        <w:t xml:space="preserve">.  If there are strong reasons for protecting the confidentiality of your reference, please state them within your reply.  For your information, the law relating to data protection and references is explained at </w:t>
      </w:r>
      <w:hyperlink r:id="rId8" w:history="1">
        <w:r w:rsidR="00BD36A1" w:rsidRPr="007D425A">
          <w:rPr>
            <w:rStyle w:val="Hyperlink"/>
            <w:rFonts w:ascii="Arial" w:hAnsi="Arial" w:cs="Arial"/>
            <w:sz w:val="20"/>
            <w:szCs w:val="20"/>
          </w:rPr>
          <w:t>https://ico.org.uk/</w:t>
        </w:r>
      </w:hyperlink>
      <w:r w:rsidR="00BD36A1">
        <w:rPr>
          <w:rFonts w:ascii="Arial" w:hAnsi="Arial" w:cs="Arial"/>
          <w:sz w:val="20"/>
          <w:szCs w:val="20"/>
        </w:rPr>
        <w:t xml:space="preserve">. </w:t>
      </w:r>
    </w:p>
    <w:p w:rsidR="00943EF1" w:rsidRPr="00B8625F" w:rsidRDefault="00943EF1" w:rsidP="00943EF1">
      <w:pPr>
        <w:pStyle w:val="BodyText"/>
        <w:tabs>
          <w:tab w:val="left" w:pos="284"/>
        </w:tabs>
        <w:ind w:left="-567" w:right="-477"/>
        <w:rPr>
          <w:rFonts w:ascii="Arial" w:hAnsi="Arial" w:cs="Arial"/>
          <w:sz w:val="20"/>
          <w:szCs w:val="20"/>
        </w:rPr>
      </w:pPr>
    </w:p>
    <w:p w:rsidR="00BF6B83" w:rsidRPr="00B8625F" w:rsidRDefault="00BF6B83" w:rsidP="00443B84">
      <w:pPr>
        <w:pStyle w:val="BodyText"/>
        <w:tabs>
          <w:tab w:val="left" w:pos="284"/>
        </w:tabs>
        <w:ind w:left="-567" w:right="-477"/>
        <w:rPr>
          <w:rFonts w:ascii="Arial" w:hAnsi="Arial" w:cs="Arial"/>
          <w:sz w:val="20"/>
          <w:szCs w:val="20"/>
        </w:rPr>
      </w:pPr>
      <w:r w:rsidRPr="00B8625F">
        <w:rPr>
          <w:rFonts w:ascii="Arial" w:hAnsi="Arial" w:cs="Arial"/>
          <w:sz w:val="20"/>
          <w:szCs w:val="20"/>
        </w:rPr>
        <w:t xml:space="preserve">It would be particularly helpful if you were able to reply by </w:t>
      </w:r>
      <w:r w:rsidR="0090385E" w:rsidRPr="00B8625F">
        <w:rPr>
          <w:rFonts w:ascii="Arial" w:hAnsi="Arial" w:cs="Arial"/>
          <w:sz w:val="20"/>
          <w:szCs w:val="20"/>
        </w:rPr>
        <w:t xml:space="preserve">[date].  </w:t>
      </w:r>
      <w:r w:rsidRPr="00B8625F">
        <w:rPr>
          <w:rFonts w:ascii="Arial" w:hAnsi="Arial" w:cs="Arial"/>
          <w:sz w:val="20"/>
          <w:szCs w:val="20"/>
        </w:rPr>
        <w:t>If you have any queries please contact me at the address above.</w:t>
      </w:r>
      <w:r w:rsidR="00482D19" w:rsidRPr="00B8625F">
        <w:rPr>
          <w:rFonts w:ascii="Arial" w:hAnsi="Arial" w:cs="Arial"/>
          <w:sz w:val="20"/>
          <w:szCs w:val="20"/>
        </w:rPr>
        <w:t xml:space="preserve">  If for any reason you will not be able to provide a reference, please let me know as soon as possible.</w:t>
      </w:r>
      <w:r w:rsidR="0090385E" w:rsidRPr="00B8625F">
        <w:rPr>
          <w:rFonts w:ascii="Arial" w:hAnsi="Arial" w:cs="Arial"/>
          <w:sz w:val="20"/>
          <w:szCs w:val="20"/>
        </w:rPr>
        <w:t xml:space="preserve">  Thank you in advance for your response.</w:t>
      </w:r>
    </w:p>
    <w:p w:rsidR="00BF6B83" w:rsidRPr="00B8625F" w:rsidRDefault="00BF6B83" w:rsidP="00443B84">
      <w:pPr>
        <w:pStyle w:val="BodyText"/>
        <w:tabs>
          <w:tab w:val="left" w:pos="284"/>
        </w:tabs>
        <w:ind w:left="-567" w:right="-477"/>
        <w:rPr>
          <w:rFonts w:ascii="Arial" w:hAnsi="Arial" w:cs="Arial"/>
          <w:sz w:val="20"/>
          <w:szCs w:val="20"/>
        </w:rPr>
      </w:pPr>
      <w:r w:rsidRPr="00B8625F">
        <w:rPr>
          <w:rFonts w:ascii="Arial" w:hAnsi="Arial" w:cs="Arial"/>
          <w:sz w:val="20"/>
          <w:szCs w:val="20"/>
        </w:rPr>
        <w:lastRenderedPageBreak/>
        <w:t>Yours sincerely</w:t>
      </w:r>
    </w:p>
    <w:p w:rsidR="00BF6B83" w:rsidRPr="00B8625F" w:rsidRDefault="00BF6B83" w:rsidP="00AC50DB">
      <w:pPr>
        <w:pStyle w:val="BodyText"/>
        <w:tabs>
          <w:tab w:val="left" w:pos="284"/>
        </w:tabs>
        <w:ind w:right="-477"/>
        <w:jc w:val="both"/>
        <w:rPr>
          <w:rFonts w:ascii="Arial" w:hAnsi="Arial" w:cs="Arial"/>
          <w:sz w:val="20"/>
          <w:szCs w:val="20"/>
        </w:rPr>
      </w:pPr>
    </w:p>
    <w:p w:rsidR="00C87C3E" w:rsidRDefault="00C87C3E">
      <w:pPr>
        <w:pStyle w:val="BodyText"/>
        <w:tabs>
          <w:tab w:val="left" w:pos="284"/>
        </w:tabs>
        <w:ind w:left="-567" w:right="-477"/>
        <w:rPr>
          <w:rFonts w:ascii="Arial" w:hAnsi="Arial" w:cs="Arial"/>
          <w:sz w:val="20"/>
          <w:szCs w:val="20"/>
        </w:rPr>
      </w:pPr>
    </w:p>
    <w:p w:rsidR="00C87C3E" w:rsidRDefault="00C87C3E">
      <w:pPr>
        <w:pStyle w:val="BodyText"/>
        <w:tabs>
          <w:tab w:val="left" w:pos="284"/>
        </w:tabs>
        <w:ind w:left="-567" w:right="-477"/>
        <w:rPr>
          <w:rFonts w:ascii="Arial" w:hAnsi="Arial" w:cs="Arial"/>
          <w:sz w:val="20"/>
          <w:szCs w:val="20"/>
        </w:rPr>
      </w:pPr>
    </w:p>
    <w:p w:rsidR="00BF6B83" w:rsidRPr="00B8625F" w:rsidRDefault="00BF6B83">
      <w:pPr>
        <w:pStyle w:val="BodyText"/>
        <w:tabs>
          <w:tab w:val="left" w:pos="284"/>
        </w:tabs>
        <w:ind w:left="-567" w:right="-477"/>
        <w:rPr>
          <w:rFonts w:ascii="Arial" w:hAnsi="Arial" w:cs="Arial"/>
          <w:sz w:val="20"/>
          <w:szCs w:val="20"/>
        </w:rPr>
      </w:pPr>
      <w:r w:rsidRPr="00B8625F">
        <w:rPr>
          <w:rFonts w:ascii="Arial" w:hAnsi="Arial" w:cs="Arial"/>
          <w:sz w:val="20"/>
          <w:szCs w:val="20"/>
        </w:rPr>
        <w:t>Chair of the Promotions Committee for the Faculty of________________________________</w:t>
      </w:r>
    </w:p>
    <w:p w:rsidR="00943EF1" w:rsidRDefault="00943EF1">
      <w:pPr>
        <w:ind w:left="-567" w:right="-760"/>
        <w:rPr>
          <w:rFonts w:ascii="Arial" w:hAnsi="Arial" w:cs="Arial"/>
          <w:b/>
          <w:bCs/>
        </w:rPr>
      </w:pPr>
    </w:p>
    <w:p w:rsidR="00943EF1" w:rsidRDefault="00943EF1">
      <w:pPr>
        <w:ind w:left="-567" w:right="-760"/>
        <w:rPr>
          <w:rFonts w:ascii="Arial" w:hAnsi="Arial" w:cs="Arial"/>
          <w:b/>
          <w:bCs/>
        </w:rPr>
      </w:pPr>
    </w:p>
    <w:p w:rsidR="00BF6B83" w:rsidRPr="00B8625F" w:rsidRDefault="00BF6B83">
      <w:pPr>
        <w:ind w:left="-567" w:right="-760"/>
        <w:rPr>
          <w:rFonts w:ascii="Arial" w:hAnsi="Arial" w:cs="Arial"/>
          <w:b/>
          <w:bCs/>
        </w:rPr>
      </w:pPr>
      <w:r w:rsidRPr="00B8625F">
        <w:rPr>
          <w:rFonts w:ascii="Arial" w:hAnsi="Arial" w:cs="Arial"/>
          <w:b/>
          <w:bCs/>
        </w:rPr>
        <w:t>Enclosures:</w:t>
      </w:r>
    </w:p>
    <w:p w:rsidR="00BF6B83" w:rsidRPr="00B8625F" w:rsidRDefault="00BF6B83">
      <w:pPr>
        <w:numPr>
          <w:ilvl w:val="0"/>
          <w:numId w:val="22"/>
        </w:numPr>
        <w:tabs>
          <w:tab w:val="clear" w:pos="360"/>
          <w:tab w:val="num" w:pos="-142"/>
        </w:tabs>
        <w:ind w:left="-567" w:right="-760" w:firstLine="0"/>
        <w:rPr>
          <w:rFonts w:ascii="Arial" w:hAnsi="Arial" w:cs="Arial"/>
        </w:rPr>
      </w:pPr>
      <w:r w:rsidRPr="00B8625F">
        <w:rPr>
          <w:rFonts w:ascii="Arial" w:hAnsi="Arial" w:cs="Arial"/>
        </w:rPr>
        <w:t xml:space="preserve">Copy of previous reference(s) </w:t>
      </w:r>
    </w:p>
    <w:p w:rsidR="00BF6B83" w:rsidRPr="00B8625F" w:rsidRDefault="00BF6B83">
      <w:pPr>
        <w:numPr>
          <w:ilvl w:val="0"/>
          <w:numId w:val="23"/>
        </w:numPr>
        <w:tabs>
          <w:tab w:val="clear" w:pos="360"/>
          <w:tab w:val="num" w:pos="-142"/>
        </w:tabs>
        <w:ind w:right="-760" w:hanging="927"/>
        <w:rPr>
          <w:rFonts w:ascii="Arial" w:hAnsi="Arial" w:cs="Arial"/>
        </w:rPr>
      </w:pPr>
      <w:r w:rsidRPr="00B8625F">
        <w:rPr>
          <w:rFonts w:ascii="Arial" w:hAnsi="Arial" w:cs="Arial"/>
        </w:rPr>
        <w:t>Criteria and Evaluative Standards (attached to pro-forma letter)</w:t>
      </w:r>
    </w:p>
    <w:p w:rsidR="00BF6B83" w:rsidRPr="00B8625F" w:rsidRDefault="00BF6B83">
      <w:pPr>
        <w:numPr>
          <w:ilvl w:val="0"/>
          <w:numId w:val="23"/>
        </w:numPr>
        <w:tabs>
          <w:tab w:val="clear" w:pos="360"/>
          <w:tab w:val="num" w:pos="-142"/>
        </w:tabs>
        <w:ind w:right="-760" w:hanging="927"/>
        <w:rPr>
          <w:rFonts w:ascii="Arial" w:hAnsi="Arial" w:cs="Arial"/>
        </w:rPr>
      </w:pPr>
      <w:r w:rsidRPr="00B8625F">
        <w:rPr>
          <w:rFonts w:ascii="Arial" w:hAnsi="Arial" w:cs="Arial"/>
        </w:rPr>
        <w:t>Curriculum vitae and Annexes (Document 1)</w:t>
      </w:r>
    </w:p>
    <w:p w:rsidR="00BF6B83" w:rsidRPr="00B8625F" w:rsidRDefault="00BF6B83">
      <w:pPr>
        <w:numPr>
          <w:ilvl w:val="0"/>
          <w:numId w:val="23"/>
        </w:numPr>
        <w:tabs>
          <w:tab w:val="clear" w:pos="360"/>
          <w:tab w:val="num" w:pos="-142"/>
        </w:tabs>
        <w:ind w:right="-760" w:hanging="927"/>
        <w:rPr>
          <w:rFonts w:ascii="Arial" w:hAnsi="Arial" w:cs="Arial"/>
        </w:rPr>
      </w:pPr>
      <w:r w:rsidRPr="00B8625F">
        <w:rPr>
          <w:rFonts w:ascii="Arial" w:hAnsi="Arial" w:cs="Arial"/>
        </w:rPr>
        <w:t>Personal Statement (Document 2)</w:t>
      </w:r>
    </w:p>
    <w:p w:rsidR="00251A54" w:rsidRPr="00B8625F" w:rsidRDefault="00BF6B83" w:rsidP="00251A54">
      <w:pPr>
        <w:pStyle w:val="BodyText2"/>
        <w:ind w:right="-760"/>
        <w:jc w:val="left"/>
        <w:rPr>
          <w:rFonts w:ascii="Arial" w:hAnsi="Arial" w:cs="Arial"/>
          <w:b/>
          <w:bCs/>
          <w:color w:val="auto"/>
          <w:sz w:val="20"/>
          <w:szCs w:val="20"/>
        </w:rPr>
      </w:pPr>
      <w:r w:rsidRPr="00B8625F">
        <w:rPr>
          <w:color w:val="auto"/>
        </w:rPr>
        <w:br w:type="page"/>
      </w:r>
      <w:r w:rsidR="00251A54" w:rsidRPr="00B8625F">
        <w:rPr>
          <w:rFonts w:ascii="Arial" w:hAnsi="Arial" w:cs="Arial"/>
          <w:b/>
          <w:bCs/>
          <w:color w:val="auto"/>
          <w:sz w:val="20"/>
          <w:szCs w:val="20"/>
        </w:rPr>
        <w:lastRenderedPageBreak/>
        <w:t>Enclosure: 3B</w:t>
      </w:r>
    </w:p>
    <w:p w:rsidR="004165EE" w:rsidRPr="00B8625F" w:rsidRDefault="00BF6B83" w:rsidP="004165EE">
      <w:pPr>
        <w:pStyle w:val="BodyText2"/>
        <w:ind w:right="-760"/>
        <w:jc w:val="center"/>
        <w:rPr>
          <w:rFonts w:ascii="Arial" w:hAnsi="Arial" w:cs="Arial"/>
          <w:b/>
          <w:bCs/>
          <w:sz w:val="28"/>
          <w:szCs w:val="28"/>
        </w:rPr>
      </w:pPr>
      <w:r w:rsidRPr="00B8625F">
        <w:rPr>
          <w:color w:val="auto"/>
        </w:rPr>
        <w:t xml:space="preserve"> </w:t>
      </w:r>
      <w:r w:rsidR="004165EE" w:rsidRPr="00B8625F">
        <w:rPr>
          <w:rFonts w:ascii="Arial" w:hAnsi="Arial" w:cs="Arial"/>
          <w:b/>
          <w:bCs/>
          <w:sz w:val="28"/>
          <w:szCs w:val="28"/>
        </w:rPr>
        <w:t>CRITERIA AND PERF</w:t>
      </w:r>
      <w:r w:rsidR="00B76E59" w:rsidRPr="00B8625F">
        <w:rPr>
          <w:rFonts w:ascii="Arial" w:hAnsi="Arial" w:cs="Arial"/>
          <w:b/>
          <w:bCs/>
          <w:sz w:val="28"/>
          <w:szCs w:val="28"/>
        </w:rPr>
        <w:t>OR</w:t>
      </w:r>
      <w:r w:rsidR="004165EE" w:rsidRPr="00B8625F">
        <w:rPr>
          <w:rFonts w:ascii="Arial" w:hAnsi="Arial" w:cs="Arial"/>
          <w:b/>
          <w:bCs/>
          <w:sz w:val="28"/>
          <w:szCs w:val="28"/>
        </w:rPr>
        <w:t>MANCE DESCRIPTORS</w:t>
      </w:r>
    </w:p>
    <w:p w:rsidR="004165EE" w:rsidRPr="00B8625F" w:rsidRDefault="004165EE" w:rsidP="004165EE">
      <w:pPr>
        <w:pStyle w:val="BodyText"/>
        <w:ind w:right="-760"/>
        <w:jc w:val="center"/>
        <w:rPr>
          <w:rFonts w:ascii="Arial" w:hAnsi="Arial" w:cs="Arial"/>
          <w:b/>
          <w:bCs/>
          <w:i/>
          <w:iCs/>
          <w:color w:val="000000"/>
          <w:sz w:val="18"/>
          <w:szCs w:val="18"/>
        </w:rPr>
      </w:pPr>
    </w:p>
    <w:p w:rsidR="004165EE" w:rsidRPr="00B8625F" w:rsidRDefault="004165EE" w:rsidP="004165EE">
      <w:pPr>
        <w:pStyle w:val="BodyText"/>
        <w:ind w:right="-760"/>
        <w:jc w:val="center"/>
        <w:rPr>
          <w:rFonts w:ascii="Arial" w:hAnsi="Arial" w:cs="Arial"/>
          <w:b/>
          <w:bCs/>
          <w:i/>
          <w:iCs/>
          <w:color w:val="000000"/>
          <w:sz w:val="28"/>
          <w:szCs w:val="28"/>
        </w:rPr>
      </w:pPr>
      <w:r w:rsidRPr="00B8625F">
        <w:rPr>
          <w:rFonts w:ascii="Arial" w:hAnsi="Arial" w:cs="Arial"/>
          <w:b/>
          <w:bCs/>
          <w:i/>
          <w:iCs/>
          <w:color w:val="000000"/>
          <w:sz w:val="28"/>
          <w:szCs w:val="28"/>
        </w:rPr>
        <w:t>Promotion to a Professorship</w:t>
      </w:r>
    </w:p>
    <w:p w:rsidR="00B76E59" w:rsidRPr="00B8625F" w:rsidRDefault="00B76E59" w:rsidP="004165EE">
      <w:pPr>
        <w:pStyle w:val="BodyText"/>
        <w:ind w:left="-426" w:right="-760"/>
        <w:jc w:val="both"/>
        <w:rPr>
          <w:rFonts w:ascii="Arial" w:hAnsi="Arial" w:cs="Arial"/>
          <w:color w:val="000000"/>
        </w:rPr>
      </w:pPr>
    </w:p>
    <w:p w:rsidR="004165EE" w:rsidRPr="00B8625F" w:rsidRDefault="004165EE" w:rsidP="004165EE">
      <w:pPr>
        <w:pStyle w:val="BodyText"/>
        <w:ind w:left="-426" w:right="-760"/>
        <w:jc w:val="both"/>
        <w:rPr>
          <w:rFonts w:ascii="Arial" w:hAnsi="Arial" w:cs="Arial"/>
          <w:color w:val="000000"/>
        </w:rPr>
      </w:pPr>
      <w:r w:rsidRPr="00B8625F">
        <w:rPr>
          <w:rFonts w:ascii="Arial" w:hAnsi="Arial" w:cs="Arial"/>
          <w:color w:val="000000"/>
        </w:rPr>
        <w:t>Promotion is determined in terms of the criteria on the basis of the evidence contained in all the relevant documentation.</w:t>
      </w:r>
    </w:p>
    <w:p w:rsidR="004165EE" w:rsidRPr="00B8625F" w:rsidRDefault="004165EE" w:rsidP="004165EE">
      <w:pPr>
        <w:ind w:left="-426" w:right="-760"/>
        <w:jc w:val="both"/>
        <w:rPr>
          <w:rFonts w:ascii="Arial" w:hAnsi="Arial" w:cs="Arial"/>
          <w:color w:val="000000"/>
          <w:sz w:val="18"/>
          <w:szCs w:val="18"/>
        </w:rPr>
      </w:pPr>
    </w:p>
    <w:p w:rsidR="004165EE" w:rsidRPr="00A8579F" w:rsidRDefault="004165EE" w:rsidP="00A8579F">
      <w:pPr>
        <w:pStyle w:val="Heading1"/>
        <w:numPr>
          <w:ilvl w:val="0"/>
          <w:numId w:val="17"/>
        </w:numPr>
        <w:ind w:right="-760" w:hanging="861"/>
        <w:jc w:val="both"/>
        <w:rPr>
          <w:rFonts w:ascii="Arial" w:hAnsi="Arial" w:cs="Arial"/>
          <w:color w:val="000000"/>
          <w:sz w:val="24"/>
          <w:szCs w:val="24"/>
        </w:rPr>
      </w:pPr>
      <w:r w:rsidRPr="00B8625F">
        <w:rPr>
          <w:rFonts w:ascii="Arial" w:hAnsi="Arial" w:cs="Arial"/>
          <w:color w:val="000000"/>
          <w:sz w:val="24"/>
          <w:szCs w:val="24"/>
        </w:rPr>
        <w:t>Criteria</w:t>
      </w:r>
    </w:p>
    <w:p w:rsidR="004165EE" w:rsidRPr="00B8625F" w:rsidRDefault="004165EE" w:rsidP="004165EE">
      <w:pPr>
        <w:ind w:left="-426" w:right="-760"/>
        <w:rPr>
          <w:rFonts w:ascii="Arial" w:hAnsi="Arial" w:cs="Arial"/>
          <w:color w:val="000000"/>
          <w:sz w:val="22"/>
          <w:szCs w:val="22"/>
        </w:rPr>
      </w:pPr>
      <w:r w:rsidRPr="00B8625F">
        <w:rPr>
          <w:rFonts w:ascii="Arial" w:hAnsi="Arial" w:cs="Arial"/>
          <w:color w:val="000000"/>
          <w:sz w:val="22"/>
          <w:szCs w:val="22"/>
          <w:u w:val="single"/>
        </w:rPr>
        <w:t>Research/Scholarship:</w:t>
      </w:r>
      <w:r w:rsidRPr="00B8625F">
        <w:rPr>
          <w:rFonts w:ascii="Arial" w:hAnsi="Arial" w:cs="Arial"/>
          <w:color w:val="000000"/>
          <w:sz w:val="22"/>
          <w:szCs w:val="22"/>
        </w:rPr>
        <w:t xml:space="preserve">  Account may be taken of evidence in relation to research</w:t>
      </w:r>
      <w:r w:rsidRPr="00B8625F">
        <w:rPr>
          <w:rFonts w:ascii="Arial" w:hAnsi="Arial" w:cs="Arial"/>
          <w:b/>
          <w:bCs/>
          <w:color w:val="000000"/>
          <w:sz w:val="22"/>
          <w:szCs w:val="22"/>
        </w:rPr>
        <w:t>/</w:t>
      </w:r>
      <w:r w:rsidRPr="00B8625F">
        <w:rPr>
          <w:rFonts w:ascii="Arial" w:hAnsi="Arial" w:cs="Arial"/>
          <w:color w:val="000000"/>
          <w:sz w:val="22"/>
          <w:szCs w:val="22"/>
        </w:rPr>
        <w:t>scholarship regardless of where it has been undertaken.</w:t>
      </w:r>
    </w:p>
    <w:p w:rsidR="004165EE" w:rsidRPr="00B8625F" w:rsidRDefault="004165EE" w:rsidP="004165EE">
      <w:pPr>
        <w:ind w:left="-426" w:right="-760"/>
        <w:rPr>
          <w:rFonts w:ascii="Arial" w:hAnsi="Arial" w:cs="Arial"/>
          <w:sz w:val="22"/>
          <w:szCs w:val="22"/>
        </w:rPr>
      </w:pPr>
      <w:r w:rsidRPr="00B8625F">
        <w:rPr>
          <w:rFonts w:ascii="Arial" w:hAnsi="Arial" w:cs="Arial"/>
          <w:sz w:val="22"/>
          <w:szCs w:val="22"/>
          <w:u w:val="single"/>
        </w:rPr>
        <w:t>Teaching:</w:t>
      </w:r>
      <w:r w:rsidRPr="00B8625F">
        <w:rPr>
          <w:rFonts w:ascii="Arial" w:hAnsi="Arial" w:cs="Arial"/>
          <w:sz w:val="22"/>
          <w:szCs w:val="22"/>
        </w:rPr>
        <w:t xml:space="preserve"> Account may be taken of evidence from previous academic employment in the University and/or College(s) in relation to teaching, but </w:t>
      </w:r>
      <w:r w:rsidRPr="00B8625F">
        <w:rPr>
          <w:rFonts w:ascii="Arial" w:hAnsi="Arial" w:cs="Arial"/>
          <w:b/>
          <w:bCs/>
          <w:sz w:val="22"/>
          <w:szCs w:val="22"/>
          <w:u w:val="single"/>
        </w:rPr>
        <w:t>not</w:t>
      </w:r>
      <w:r w:rsidRPr="00B8625F">
        <w:rPr>
          <w:rFonts w:ascii="Arial" w:hAnsi="Arial" w:cs="Arial"/>
          <w:sz w:val="22"/>
          <w:szCs w:val="22"/>
        </w:rPr>
        <w:t xml:space="preserve"> from institutions external to the University.</w:t>
      </w:r>
    </w:p>
    <w:p w:rsidR="004165EE" w:rsidRPr="00B8625F" w:rsidRDefault="004165EE" w:rsidP="004165EE">
      <w:pPr>
        <w:pStyle w:val="BodyText3"/>
        <w:ind w:left="-426" w:right="-760"/>
        <w:rPr>
          <w:rFonts w:ascii="Arial" w:hAnsi="Arial" w:cs="Arial"/>
        </w:rPr>
      </w:pPr>
      <w:r w:rsidRPr="00B8625F">
        <w:rPr>
          <w:rFonts w:ascii="Arial" w:hAnsi="Arial" w:cs="Arial"/>
          <w:color w:val="000000"/>
          <w:u w:val="single"/>
        </w:rPr>
        <w:t>General Contribution:</w:t>
      </w:r>
      <w:r w:rsidRPr="00B8625F">
        <w:rPr>
          <w:rFonts w:ascii="Arial" w:hAnsi="Arial" w:cs="Arial"/>
          <w:color w:val="000000"/>
        </w:rPr>
        <w:t xml:space="preserve">  </w:t>
      </w:r>
      <w:r w:rsidRPr="00B8625F">
        <w:rPr>
          <w:rFonts w:ascii="Arial" w:hAnsi="Arial" w:cs="Arial"/>
        </w:rPr>
        <w:t xml:space="preserve">Evidence of contribution to the applicant’s subject other than in teaching and research may include contributions made outside the University. </w:t>
      </w:r>
    </w:p>
    <w:p w:rsidR="004165EE" w:rsidRPr="00B8625F" w:rsidRDefault="004165EE" w:rsidP="004165EE">
      <w:pPr>
        <w:ind w:left="-426" w:right="-760"/>
        <w:jc w:val="both"/>
        <w:rPr>
          <w:rFonts w:ascii="Arial" w:hAnsi="Arial" w:cs="Arial"/>
          <w:color w:val="000000"/>
          <w:sz w:val="22"/>
          <w:szCs w:val="22"/>
        </w:rPr>
      </w:pPr>
    </w:p>
    <w:p w:rsidR="004165EE" w:rsidRPr="00B8625F" w:rsidRDefault="004165EE" w:rsidP="004165EE">
      <w:pPr>
        <w:pStyle w:val="Heading2"/>
        <w:ind w:left="-426" w:right="-760"/>
        <w:jc w:val="both"/>
        <w:rPr>
          <w:rFonts w:ascii="Arial" w:hAnsi="Arial" w:cs="Arial"/>
          <w:b w:val="0"/>
          <w:bCs w:val="0"/>
          <w:i/>
          <w:iCs/>
          <w:color w:val="000000"/>
          <w:sz w:val="22"/>
          <w:szCs w:val="22"/>
        </w:rPr>
      </w:pPr>
      <w:r w:rsidRPr="00B8625F">
        <w:rPr>
          <w:rFonts w:ascii="Arial" w:hAnsi="Arial" w:cs="Arial"/>
          <w:b w:val="0"/>
          <w:bCs w:val="0"/>
          <w:i/>
          <w:iCs/>
          <w:color w:val="000000"/>
          <w:sz w:val="22"/>
          <w:szCs w:val="22"/>
        </w:rPr>
        <w:t>Research/Scholarship</w:t>
      </w:r>
    </w:p>
    <w:p w:rsidR="004165EE" w:rsidRPr="00B8625F" w:rsidRDefault="004165EE" w:rsidP="004165EE">
      <w:pPr>
        <w:ind w:left="-426" w:right="-760"/>
        <w:jc w:val="both"/>
        <w:rPr>
          <w:rFonts w:ascii="Arial" w:hAnsi="Arial" w:cs="Arial"/>
          <w:color w:val="000000"/>
          <w:sz w:val="22"/>
          <w:szCs w:val="22"/>
        </w:rPr>
      </w:pPr>
      <w:r w:rsidRPr="00B8625F">
        <w:rPr>
          <w:rFonts w:ascii="Arial" w:hAnsi="Arial" w:cs="Arial"/>
          <w:color w:val="000000"/>
          <w:sz w:val="22"/>
          <w:szCs w:val="22"/>
        </w:rPr>
        <w:t>There must be established international leadership in the relevant subject with reference to:</w:t>
      </w:r>
    </w:p>
    <w:p w:rsidR="004165EE" w:rsidRPr="00B8625F" w:rsidRDefault="004165EE" w:rsidP="004165EE">
      <w:pPr>
        <w:numPr>
          <w:ilvl w:val="0"/>
          <w:numId w:val="18"/>
        </w:numPr>
        <w:ind w:right="-760"/>
        <w:jc w:val="both"/>
        <w:rPr>
          <w:rFonts w:ascii="Arial" w:hAnsi="Arial" w:cs="Arial"/>
          <w:color w:val="000000"/>
          <w:sz w:val="22"/>
          <w:szCs w:val="22"/>
        </w:rPr>
      </w:pPr>
      <w:r w:rsidRPr="00B8625F">
        <w:rPr>
          <w:rFonts w:ascii="Arial" w:hAnsi="Arial" w:cs="Arial"/>
          <w:color w:val="000000"/>
          <w:sz w:val="22"/>
          <w:szCs w:val="22"/>
        </w:rPr>
        <w:t>originality</w:t>
      </w:r>
    </w:p>
    <w:p w:rsidR="004165EE" w:rsidRPr="00B8625F" w:rsidRDefault="004165EE" w:rsidP="004165EE">
      <w:pPr>
        <w:numPr>
          <w:ilvl w:val="0"/>
          <w:numId w:val="18"/>
        </w:numPr>
        <w:ind w:right="-760"/>
        <w:jc w:val="both"/>
        <w:rPr>
          <w:rFonts w:ascii="Arial" w:hAnsi="Arial" w:cs="Arial"/>
          <w:color w:val="000000"/>
          <w:sz w:val="22"/>
          <w:szCs w:val="22"/>
        </w:rPr>
      </w:pPr>
      <w:r w:rsidRPr="00B8625F">
        <w:rPr>
          <w:rFonts w:ascii="Arial" w:hAnsi="Arial" w:cs="Arial"/>
          <w:color w:val="000000"/>
          <w:sz w:val="22"/>
          <w:szCs w:val="22"/>
        </w:rPr>
        <w:t xml:space="preserve">contribution to the advancement of knowledge </w:t>
      </w:r>
    </w:p>
    <w:p w:rsidR="004165EE" w:rsidRPr="00B8625F" w:rsidRDefault="004165EE" w:rsidP="004165EE">
      <w:pPr>
        <w:numPr>
          <w:ilvl w:val="0"/>
          <w:numId w:val="18"/>
        </w:numPr>
        <w:ind w:right="-760"/>
        <w:jc w:val="both"/>
        <w:rPr>
          <w:rFonts w:ascii="Arial" w:hAnsi="Arial" w:cs="Arial"/>
          <w:color w:val="000000"/>
          <w:sz w:val="22"/>
          <w:szCs w:val="22"/>
        </w:rPr>
      </w:pPr>
      <w:r w:rsidRPr="00B8625F">
        <w:rPr>
          <w:rFonts w:ascii="Arial" w:hAnsi="Arial" w:cs="Arial"/>
          <w:color w:val="000000"/>
          <w:sz w:val="22"/>
          <w:szCs w:val="22"/>
        </w:rPr>
        <w:t>reputation</w:t>
      </w:r>
    </w:p>
    <w:p w:rsidR="004165EE" w:rsidRPr="00B8625F" w:rsidRDefault="004165EE" w:rsidP="004165EE">
      <w:pPr>
        <w:ind w:left="-426" w:right="-760"/>
        <w:jc w:val="both"/>
        <w:rPr>
          <w:rFonts w:ascii="Arial" w:hAnsi="Arial" w:cs="Arial"/>
          <w:color w:val="000000"/>
          <w:sz w:val="22"/>
          <w:szCs w:val="22"/>
        </w:rPr>
      </w:pPr>
    </w:p>
    <w:p w:rsidR="004165EE" w:rsidRPr="00B8625F" w:rsidRDefault="004165EE" w:rsidP="004165EE">
      <w:pPr>
        <w:pStyle w:val="Heading3"/>
        <w:ind w:left="-426" w:right="-760"/>
        <w:jc w:val="both"/>
        <w:rPr>
          <w:rFonts w:ascii="Arial" w:hAnsi="Arial" w:cs="Arial"/>
          <w:b/>
          <w:bCs/>
          <w:color w:val="000000"/>
          <w:sz w:val="22"/>
          <w:szCs w:val="22"/>
        </w:rPr>
      </w:pPr>
      <w:r w:rsidRPr="00B8625F">
        <w:rPr>
          <w:rFonts w:ascii="Arial" w:hAnsi="Arial" w:cs="Arial"/>
          <w:color w:val="000000"/>
          <w:sz w:val="22"/>
          <w:szCs w:val="22"/>
        </w:rPr>
        <w:t>Teaching</w:t>
      </w:r>
      <w:r w:rsidR="00943EF1">
        <w:rPr>
          <w:rFonts w:ascii="Arial" w:hAnsi="Arial" w:cs="Arial"/>
          <w:color w:val="000000"/>
          <w:sz w:val="22"/>
          <w:szCs w:val="22"/>
        </w:rPr>
        <w:t xml:space="preserve"> </w:t>
      </w:r>
      <w:r w:rsidR="00943EF1">
        <w:rPr>
          <w:rFonts w:ascii="Arial" w:hAnsi="Arial" w:cs="Arial"/>
          <w:b/>
          <w:color w:val="000000"/>
          <w:sz w:val="22"/>
          <w:szCs w:val="22"/>
        </w:rPr>
        <w:t>[referees are not expected to assess teaching contribution]</w:t>
      </w:r>
    </w:p>
    <w:p w:rsidR="004165EE" w:rsidRPr="00B8625F" w:rsidRDefault="004165EE" w:rsidP="004165EE">
      <w:pPr>
        <w:ind w:left="-426" w:right="-760"/>
        <w:jc w:val="both"/>
        <w:rPr>
          <w:rFonts w:ascii="Arial" w:hAnsi="Arial" w:cs="Arial"/>
          <w:color w:val="000000"/>
          <w:sz w:val="22"/>
          <w:szCs w:val="22"/>
        </w:rPr>
      </w:pPr>
    </w:p>
    <w:p w:rsidR="004165EE" w:rsidRPr="00B8625F" w:rsidRDefault="004165EE" w:rsidP="004165EE">
      <w:pPr>
        <w:pStyle w:val="Heading3"/>
        <w:ind w:left="-426" w:right="-760"/>
        <w:jc w:val="both"/>
        <w:rPr>
          <w:rFonts w:ascii="Arial" w:hAnsi="Arial" w:cs="Arial"/>
          <w:color w:val="000000"/>
          <w:sz w:val="22"/>
          <w:szCs w:val="22"/>
        </w:rPr>
      </w:pPr>
      <w:r w:rsidRPr="00B8625F">
        <w:rPr>
          <w:rFonts w:ascii="Arial" w:hAnsi="Arial" w:cs="Arial"/>
          <w:color w:val="000000"/>
          <w:sz w:val="22"/>
          <w:szCs w:val="22"/>
        </w:rPr>
        <w:t>General Contribution</w:t>
      </w:r>
    </w:p>
    <w:p w:rsidR="004165EE" w:rsidRPr="00B8625F" w:rsidRDefault="004165EE" w:rsidP="004165EE">
      <w:pPr>
        <w:pStyle w:val="BodyText2"/>
        <w:ind w:left="-426" w:right="-760"/>
        <w:rPr>
          <w:rFonts w:ascii="Arial" w:hAnsi="Arial" w:cs="Arial"/>
          <w:color w:val="auto"/>
        </w:rPr>
      </w:pPr>
      <w:r w:rsidRPr="00B8625F">
        <w:rPr>
          <w:rFonts w:ascii="Arial" w:hAnsi="Arial" w:cs="Arial"/>
          <w:color w:val="auto"/>
        </w:rPr>
        <w:t>There must be an effective contribution to the subject other than in teaching and research.  This may include administration and, where appropriate, management of research groups and the creation and management of multi- institutional/national/international research facilities.  It may also include contributions, other than teaching and research, to the subject more widely, for example, widening participation activity and the design and delivery of outreach programmes; also editorial work, and clinical work (if applicable).</w:t>
      </w:r>
    </w:p>
    <w:p w:rsidR="004165EE" w:rsidRPr="00B8625F" w:rsidRDefault="004165EE" w:rsidP="004165EE">
      <w:pPr>
        <w:ind w:right="-760"/>
        <w:rPr>
          <w:rFonts w:ascii="Arial" w:hAnsi="Arial" w:cs="Arial"/>
          <w:b/>
          <w:bCs/>
          <w:color w:val="000000"/>
        </w:rPr>
      </w:pPr>
    </w:p>
    <w:p w:rsidR="004165EE" w:rsidRDefault="00943EF1" w:rsidP="004165EE">
      <w:pPr>
        <w:ind w:left="-426"/>
        <w:rPr>
          <w:rFonts w:ascii="Arial" w:hAnsi="Arial" w:cs="Arial"/>
          <w:color w:val="000000"/>
          <w:sz w:val="22"/>
          <w:szCs w:val="22"/>
        </w:rPr>
      </w:pPr>
      <w:r>
        <w:rPr>
          <w:rFonts w:ascii="Arial" w:hAnsi="Arial" w:cs="Arial"/>
          <w:color w:val="000000"/>
          <w:sz w:val="22"/>
          <w:szCs w:val="22"/>
        </w:rPr>
        <w:t xml:space="preserve">For a standard general contribution a banding of ‘clear’ </w:t>
      </w:r>
      <w:r w:rsidR="00194AF8">
        <w:rPr>
          <w:rFonts w:ascii="Arial" w:hAnsi="Arial" w:cs="Arial"/>
          <w:color w:val="000000"/>
          <w:sz w:val="22"/>
          <w:szCs w:val="22"/>
        </w:rPr>
        <w:t xml:space="preserve">(just above the threshold for promotion) </w:t>
      </w:r>
      <w:r>
        <w:rPr>
          <w:rFonts w:ascii="Arial" w:hAnsi="Arial" w:cs="Arial"/>
          <w:color w:val="000000"/>
          <w:sz w:val="22"/>
          <w:szCs w:val="22"/>
        </w:rPr>
        <w:t>or ‘strong’ evidence would be appropriate.  To justify a higher banding there needs to be evidence of sustained contribution to the faculty/department, University or externally.</w:t>
      </w:r>
    </w:p>
    <w:p w:rsidR="00943EF1" w:rsidRPr="00B8625F" w:rsidRDefault="00943EF1" w:rsidP="004165EE">
      <w:pPr>
        <w:ind w:left="-426"/>
        <w:rPr>
          <w:rFonts w:ascii="Arial" w:hAnsi="Arial" w:cs="Arial"/>
          <w:color w:val="000000"/>
          <w:sz w:val="22"/>
          <w:szCs w:val="22"/>
        </w:rPr>
      </w:pPr>
    </w:p>
    <w:p w:rsidR="009D744D" w:rsidRPr="00B8625F" w:rsidRDefault="009D744D" w:rsidP="009D744D">
      <w:pPr>
        <w:pStyle w:val="Heading6"/>
        <w:numPr>
          <w:ilvl w:val="0"/>
          <w:numId w:val="17"/>
        </w:numPr>
        <w:ind w:left="1581" w:hanging="2007"/>
      </w:pPr>
      <w:r w:rsidRPr="00B8625F">
        <w:rPr>
          <w:rFonts w:ascii="Arial" w:hAnsi="Arial" w:cs="Arial"/>
          <w:color w:val="000000"/>
          <w:sz w:val="22"/>
          <w:szCs w:val="22"/>
        </w:rPr>
        <w:t>Performance descriptors (bandings)</w:t>
      </w:r>
    </w:p>
    <w:p w:rsidR="009D744D" w:rsidRPr="00B8625F" w:rsidRDefault="009D744D" w:rsidP="009D744D">
      <w:pPr>
        <w:ind w:left="-426"/>
        <w:rPr>
          <w:rFonts w:ascii="Arial" w:hAnsi="Arial" w:cs="Arial"/>
          <w:color w:val="000000"/>
          <w:sz w:val="22"/>
          <w:szCs w:val="22"/>
        </w:rPr>
      </w:pPr>
      <w:r w:rsidRPr="00B8625F">
        <w:rPr>
          <w:rFonts w:ascii="Arial" w:hAnsi="Arial" w:cs="Arial"/>
          <w:sz w:val="22"/>
          <w:szCs w:val="22"/>
        </w:rPr>
        <w:t xml:space="preserve">The standards relating to evidence, including performance descriptors shown below indicate the threshold to be attained if promotion to a Professorship is to be achieved. </w:t>
      </w:r>
      <w:r w:rsidRPr="00B8625F">
        <w:rPr>
          <w:rFonts w:ascii="Arial" w:hAnsi="Arial" w:cs="Arial"/>
          <w:color w:val="000000"/>
          <w:sz w:val="22"/>
          <w:szCs w:val="22"/>
        </w:rPr>
        <w:t>The number of promotions in any particular year will be determined by the General Board.</w:t>
      </w:r>
      <w:r w:rsidRPr="00B8625F" w:rsidDel="00BA290F">
        <w:rPr>
          <w:rFonts w:ascii="Arial" w:hAnsi="Arial" w:cs="Arial"/>
          <w:color w:val="000000"/>
          <w:sz w:val="22"/>
          <w:szCs w:val="22"/>
        </w:rPr>
        <w:t xml:space="preserve"> </w:t>
      </w:r>
    </w:p>
    <w:p w:rsidR="009D744D" w:rsidRPr="00B8625F" w:rsidRDefault="009D744D" w:rsidP="009D744D">
      <w:pPr>
        <w:ind w:left="-426"/>
        <w:rPr>
          <w:rFonts w:ascii="Arial" w:hAnsi="Arial" w:cs="Arial"/>
          <w:color w:val="000000"/>
          <w:sz w:val="22"/>
          <w:szCs w:val="22"/>
        </w:rPr>
      </w:pPr>
    </w:p>
    <w:p w:rsidR="009D744D" w:rsidRPr="00B8625F" w:rsidRDefault="00335A05" w:rsidP="009D744D">
      <w:pPr>
        <w:ind w:left="-426"/>
        <w:rPr>
          <w:rFonts w:ascii="Arial" w:hAnsi="Arial" w:cs="Arial"/>
          <w:color w:val="000000"/>
          <w:sz w:val="22"/>
          <w:szCs w:val="22"/>
        </w:rPr>
      </w:pPr>
      <w:r>
        <w:rPr>
          <w:noProof/>
          <w:lang w:eastAsia="en-GB"/>
        </w:rPr>
        <mc:AlternateContent>
          <mc:Choice Requires="wps">
            <w:drawing>
              <wp:anchor distT="0" distB="0" distL="114300" distR="114300" simplePos="0" relativeHeight="251660800" behindDoc="0" locked="0" layoutInCell="1" allowOverlap="1" wp14:anchorId="7FBDDDF3" wp14:editId="31F8AD69">
                <wp:simplePos x="0" y="0"/>
                <wp:positionH relativeFrom="column">
                  <wp:posOffset>1636395</wp:posOffset>
                </wp:positionH>
                <wp:positionV relativeFrom="paragraph">
                  <wp:posOffset>97790</wp:posOffset>
                </wp:positionV>
                <wp:extent cx="2389505" cy="182499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824990"/>
                        </a:xfrm>
                        <a:prstGeom prst="rect">
                          <a:avLst/>
                        </a:prstGeom>
                        <a:solidFill>
                          <a:srgbClr val="FFFFFF"/>
                        </a:solidFill>
                        <a:ln w="9525">
                          <a:solidFill>
                            <a:srgbClr val="000000"/>
                          </a:solidFill>
                          <a:miter lim="800000"/>
                          <a:headEnd/>
                          <a:tailEnd/>
                        </a:ln>
                      </wps:spPr>
                      <wps:txbx>
                        <w:txbxContent>
                          <w:p w:rsidR="002617AD" w:rsidRPr="00446EE4" w:rsidRDefault="002617AD" w:rsidP="009D744D">
                            <w:pPr>
                              <w:ind w:left="2880" w:hanging="2880"/>
                              <w:rPr>
                                <w:rFonts w:ascii="Arial" w:hAnsi="Arial" w:cs="Arial"/>
                                <w:b/>
                                <w:i/>
                              </w:rPr>
                            </w:pPr>
                            <w:r w:rsidRPr="00446EE4">
                              <w:rPr>
                                <w:rFonts w:ascii="Arial" w:hAnsi="Arial" w:cs="Arial"/>
                                <w:b/>
                                <w:i/>
                              </w:rPr>
                              <w:t>Performance descriptors:</w:t>
                            </w:r>
                            <w:r w:rsidRPr="00446EE4">
                              <w:rPr>
                                <w:rFonts w:ascii="Arial" w:hAnsi="Arial" w:cs="Arial"/>
                                <w:b/>
                                <w:i/>
                              </w:rPr>
                              <w:tab/>
                            </w:r>
                          </w:p>
                          <w:p w:rsidR="002617AD" w:rsidRPr="001C4412" w:rsidRDefault="002617AD" w:rsidP="009D744D">
                            <w:pPr>
                              <w:ind w:left="2880" w:hanging="2880"/>
                              <w:rPr>
                                <w:rFonts w:ascii="Arial" w:hAnsi="Arial" w:cs="Arial"/>
                                <w:b/>
                                <w:i/>
                              </w:rPr>
                            </w:pPr>
                            <w:r w:rsidRPr="0021067A">
                              <w:rPr>
                                <w:rFonts w:ascii="Arial" w:hAnsi="Arial" w:cs="Arial"/>
                                <w:b/>
                                <w:i/>
                              </w:rPr>
                              <w:tab/>
                            </w:r>
                          </w:p>
                          <w:p w:rsidR="002617AD" w:rsidRPr="00446EE4" w:rsidRDefault="002617AD" w:rsidP="009D744D">
                            <w:pPr>
                              <w:rPr>
                                <w:rFonts w:ascii="Arial" w:hAnsi="Arial" w:cs="Arial"/>
                                <w:b/>
                              </w:rPr>
                            </w:pPr>
                            <w:r w:rsidRPr="00446EE4">
                              <w:rPr>
                                <w:rFonts w:ascii="Arial" w:hAnsi="Arial" w:cs="Arial"/>
                                <w:b/>
                              </w:rPr>
                              <w:t>Outstanding Evidence</w:t>
                            </w:r>
                            <w:r w:rsidRPr="00446EE4">
                              <w:rPr>
                                <w:rFonts w:ascii="Arial" w:hAnsi="Arial" w:cs="Arial"/>
                                <w:b/>
                              </w:rPr>
                              <w:tab/>
                            </w:r>
                            <w:r w:rsidRPr="00446EE4">
                              <w:rPr>
                                <w:rFonts w:ascii="Arial" w:hAnsi="Arial" w:cs="Arial"/>
                                <w:b/>
                              </w:rPr>
                              <w:tab/>
                            </w:r>
                          </w:p>
                          <w:p w:rsidR="002617AD" w:rsidRPr="001C4412" w:rsidRDefault="002617AD" w:rsidP="009D744D">
                            <w:pPr>
                              <w:rPr>
                                <w:rFonts w:ascii="Arial" w:hAnsi="Arial" w:cs="Arial"/>
                                <w:b/>
                                <w:i/>
                              </w:rPr>
                            </w:pPr>
                          </w:p>
                          <w:p w:rsidR="002617AD" w:rsidRPr="001C4412" w:rsidRDefault="002617AD" w:rsidP="009D744D">
                            <w:pPr>
                              <w:rPr>
                                <w:rFonts w:ascii="Arial" w:hAnsi="Arial" w:cs="Arial"/>
                                <w:b/>
                              </w:rPr>
                            </w:pPr>
                            <w:r w:rsidRPr="001C4412">
                              <w:rPr>
                                <w:rFonts w:ascii="Arial" w:hAnsi="Arial" w:cs="Arial"/>
                                <w:b/>
                              </w:rPr>
                              <w:t>Strong Evidence</w:t>
                            </w:r>
                            <w:r w:rsidRPr="00881BE5">
                              <w:rPr>
                                <w:rFonts w:ascii="Arial" w:hAnsi="Arial" w:cs="Arial"/>
                                <w:b/>
                              </w:rPr>
                              <w:tab/>
                            </w:r>
                            <w:r w:rsidRPr="00881BE5">
                              <w:rPr>
                                <w:rFonts w:ascii="Arial" w:hAnsi="Arial" w:cs="Arial"/>
                                <w:b/>
                              </w:rPr>
                              <w:tab/>
                            </w:r>
                          </w:p>
                          <w:p w:rsidR="002617AD" w:rsidRPr="001C4412" w:rsidRDefault="002617AD" w:rsidP="009D744D">
                            <w:pPr>
                              <w:rPr>
                                <w:rFonts w:ascii="Arial" w:hAnsi="Arial" w:cs="Arial"/>
                                <w:b/>
                              </w:rPr>
                            </w:pPr>
                          </w:p>
                          <w:p w:rsidR="002617AD" w:rsidRPr="001C4412" w:rsidRDefault="002617AD" w:rsidP="009D744D">
                            <w:pPr>
                              <w:rPr>
                                <w:rFonts w:ascii="Arial" w:hAnsi="Arial" w:cs="Arial"/>
                                <w:b/>
                              </w:rPr>
                            </w:pPr>
                            <w:r w:rsidRPr="001C4412">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2617AD" w:rsidRPr="001C4412" w:rsidRDefault="002617AD" w:rsidP="009D744D">
                            <w:pPr>
                              <w:rPr>
                                <w:rFonts w:ascii="Arial" w:hAnsi="Arial" w:cs="Arial"/>
                                <w:b/>
                              </w:rPr>
                            </w:pPr>
                          </w:p>
                          <w:p w:rsidR="002617AD" w:rsidRPr="001C4412" w:rsidRDefault="002617AD" w:rsidP="009D744D">
                            <w:pPr>
                              <w:rPr>
                                <w:rFonts w:ascii="Arial" w:hAnsi="Arial" w:cs="Arial"/>
                                <w:b/>
                              </w:rPr>
                            </w:pPr>
                            <w:r w:rsidRPr="001C4412">
                              <w:rPr>
                                <w:rFonts w:ascii="Arial" w:hAnsi="Arial" w:cs="Arial"/>
                                <w:b/>
                              </w:rPr>
                              <w:t>Insufficient Evidence</w:t>
                            </w:r>
                            <w:r w:rsidRPr="00881BE5">
                              <w:rPr>
                                <w:rFonts w:ascii="Arial" w:hAnsi="Arial" w:cs="Arial"/>
                                <w:b/>
                              </w:rPr>
                              <w:tab/>
                            </w:r>
                            <w:r w:rsidRPr="00881BE5">
                              <w:rPr>
                                <w:rFonts w:ascii="Arial" w:hAnsi="Arial" w:cs="Arial"/>
                                <w:b/>
                              </w:rPr>
                              <w:tab/>
                            </w:r>
                          </w:p>
                          <w:p w:rsidR="002617AD" w:rsidRPr="001C4412" w:rsidRDefault="002617AD" w:rsidP="009D744D">
                            <w:pPr>
                              <w:rPr>
                                <w:rFonts w:ascii="Arial" w:hAnsi="Arial" w:cs="Arial"/>
                                <w:b/>
                              </w:rPr>
                            </w:pPr>
                          </w:p>
                          <w:p w:rsidR="002617AD" w:rsidRPr="001C4412" w:rsidRDefault="002617AD" w:rsidP="009D744D">
                            <w:pPr>
                              <w:rPr>
                                <w:rFonts w:ascii="Arial" w:hAnsi="Arial" w:cs="Arial"/>
                                <w:b/>
                              </w:rPr>
                            </w:pPr>
                            <w:r w:rsidRPr="001C4412">
                              <w:rPr>
                                <w:rFonts w:ascii="Arial" w:hAnsi="Arial" w:cs="Arial"/>
                                <w:b/>
                              </w:rPr>
                              <w:t>Clearly Unsatisfactory</w:t>
                            </w:r>
                            <w:r w:rsidRPr="00881BE5">
                              <w:rPr>
                                <w:rFonts w:ascii="Arial" w:hAnsi="Arial" w:cs="Arial"/>
                                <w:b/>
                              </w:rPr>
                              <w:tab/>
                            </w:r>
                            <w:r w:rsidRPr="00881BE5">
                              <w:rPr>
                                <w:rFonts w:ascii="Arial" w:hAnsi="Arial" w:cs="Arial"/>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8.85pt;margin-top:7.7pt;width:188.15pt;height:14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">
                <v:textbox>
                  <w:txbxContent>
                    <w:p w:rsidR="002617AD" w:rsidRPr="00446EE4" w:rsidRDefault="002617AD" w:rsidP="009D744D">
                      <w:pPr>
                        <w:ind w:left="2880" w:hanging="2880"/>
                        <w:rPr>
                          <w:rFonts w:ascii="Arial" w:hAnsi="Arial" w:cs="Arial"/>
                          <w:b/>
                          <w:i/>
                        </w:rPr>
                      </w:pPr>
                      <w:r w:rsidRPr="00446EE4">
                        <w:rPr>
                          <w:rFonts w:ascii="Arial" w:hAnsi="Arial" w:cs="Arial"/>
                          <w:b/>
                          <w:i/>
                        </w:rPr>
                        <w:t>Performance descriptors:</w:t>
                      </w:r>
                      <w:r w:rsidRPr="00446EE4">
                        <w:rPr>
                          <w:rFonts w:ascii="Arial" w:hAnsi="Arial" w:cs="Arial"/>
                          <w:b/>
                          <w:i/>
                        </w:rPr>
                        <w:tab/>
                      </w:r>
                    </w:p>
                    <w:p w:rsidR="002617AD" w:rsidRPr="001C4412" w:rsidRDefault="002617AD" w:rsidP="009D744D">
                      <w:pPr>
                        <w:ind w:left="2880" w:hanging="2880"/>
                        <w:rPr>
                          <w:rFonts w:ascii="Arial" w:hAnsi="Arial" w:cs="Arial"/>
                          <w:b/>
                          <w:i/>
                        </w:rPr>
                      </w:pPr>
                      <w:r w:rsidRPr="0021067A">
                        <w:rPr>
                          <w:rFonts w:ascii="Arial" w:hAnsi="Arial" w:cs="Arial"/>
                          <w:b/>
                          <w:i/>
                        </w:rPr>
                        <w:tab/>
                      </w:r>
                    </w:p>
                    <w:p w:rsidR="002617AD" w:rsidRPr="00446EE4" w:rsidRDefault="002617AD" w:rsidP="009D744D">
                      <w:pPr>
                        <w:rPr>
                          <w:rFonts w:ascii="Arial" w:hAnsi="Arial" w:cs="Arial"/>
                          <w:b/>
                        </w:rPr>
                      </w:pPr>
                      <w:r w:rsidRPr="00446EE4">
                        <w:rPr>
                          <w:rFonts w:ascii="Arial" w:hAnsi="Arial" w:cs="Arial"/>
                          <w:b/>
                        </w:rPr>
                        <w:t>Outstanding Evidence</w:t>
                      </w:r>
                      <w:r w:rsidRPr="00446EE4">
                        <w:rPr>
                          <w:rFonts w:ascii="Arial" w:hAnsi="Arial" w:cs="Arial"/>
                          <w:b/>
                        </w:rPr>
                        <w:tab/>
                      </w:r>
                      <w:r w:rsidRPr="00446EE4">
                        <w:rPr>
                          <w:rFonts w:ascii="Arial" w:hAnsi="Arial" w:cs="Arial"/>
                          <w:b/>
                        </w:rPr>
                        <w:tab/>
                      </w:r>
                    </w:p>
                    <w:p w:rsidR="002617AD" w:rsidRPr="001C4412" w:rsidRDefault="002617AD" w:rsidP="009D744D">
                      <w:pPr>
                        <w:rPr>
                          <w:rFonts w:ascii="Arial" w:hAnsi="Arial" w:cs="Arial"/>
                          <w:b/>
                          <w:i/>
                        </w:rPr>
                      </w:pPr>
                    </w:p>
                    <w:p w:rsidR="002617AD" w:rsidRPr="001C4412" w:rsidRDefault="002617AD" w:rsidP="009D744D">
                      <w:pPr>
                        <w:rPr>
                          <w:rFonts w:ascii="Arial" w:hAnsi="Arial" w:cs="Arial"/>
                          <w:b/>
                        </w:rPr>
                      </w:pPr>
                      <w:r w:rsidRPr="001C4412">
                        <w:rPr>
                          <w:rFonts w:ascii="Arial" w:hAnsi="Arial" w:cs="Arial"/>
                          <w:b/>
                        </w:rPr>
                        <w:t>Strong Evidence</w:t>
                      </w:r>
                      <w:r w:rsidRPr="00881BE5">
                        <w:rPr>
                          <w:rFonts w:ascii="Arial" w:hAnsi="Arial" w:cs="Arial"/>
                          <w:b/>
                        </w:rPr>
                        <w:tab/>
                      </w:r>
                      <w:r w:rsidRPr="00881BE5">
                        <w:rPr>
                          <w:rFonts w:ascii="Arial" w:hAnsi="Arial" w:cs="Arial"/>
                          <w:b/>
                        </w:rPr>
                        <w:tab/>
                      </w:r>
                    </w:p>
                    <w:p w:rsidR="002617AD" w:rsidRPr="001C4412" w:rsidRDefault="002617AD" w:rsidP="009D744D">
                      <w:pPr>
                        <w:rPr>
                          <w:rFonts w:ascii="Arial" w:hAnsi="Arial" w:cs="Arial"/>
                          <w:b/>
                        </w:rPr>
                      </w:pPr>
                    </w:p>
                    <w:p w:rsidR="002617AD" w:rsidRPr="001C4412" w:rsidRDefault="002617AD" w:rsidP="009D744D">
                      <w:pPr>
                        <w:rPr>
                          <w:rFonts w:ascii="Arial" w:hAnsi="Arial" w:cs="Arial"/>
                          <w:b/>
                        </w:rPr>
                      </w:pPr>
                      <w:r w:rsidRPr="001C4412">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2617AD" w:rsidRPr="001C4412" w:rsidRDefault="002617AD" w:rsidP="009D744D">
                      <w:pPr>
                        <w:rPr>
                          <w:rFonts w:ascii="Arial" w:hAnsi="Arial" w:cs="Arial"/>
                          <w:b/>
                        </w:rPr>
                      </w:pPr>
                    </w:p>
                    <w:p w:rsidR="002617AD" w:rsidRPr="001C4412" w:rsidRDefault="002617AD" w:rsidP="009D744D">
                      <w:pPr>
                        <w:rPr>
                          <w:rFonts w:ascii="Arial" w:hAnsi="Arial" w:cs="Arial"/>
                          <w:b/>
                        </w:rPr>
                      </w:pPr>
                      <w:r w:rsidRPr="001C4412">
                        <w:rPr>
                          <w:rFonts w:ascii="Arial" w:hAnsi="Arial" w:cs="Arial"/>
                          <w:b/>
                        </w:rPr>
                        <w:t>Insufficient Evidence</w:t>
                      </w:r>
                      <w:r w:rsidRPr="00881BE5">
                        <w:rPr>
                          <w:rFonts w:ascii="Arial" w:hAnsi="Arial" w:cs="Arial"/>
                          <w:b/>
                        </w:rPr>
                        <w:tab/>
                      </w:r>
                      <w:r w:rsidRPr="00881BE5">
                        <w:rPr>
                          <w:rFonts w:ascii="Arial" w:hAnsi="Arial" w:cs="Arial"/>
                          <w:b/>
                        </w:rPr>
                        <w:tab/>
                      </w:r>
                    </w:p>
                    <w:p w:rsidR="002617AD" w:rsidRPr="001C4412" w:rsidRDefault="002617AD" w:rsidP="009D744D">
                      <w:pPr>
                        <w:rPr>
                          <w:rFonts w:ascii="Arial" w:hAnsi="Arial" w:cs="Arial"/>
                          <w:b/>
                        </w:rPr>
                      </w:pPr>
                    </w:p>
                    <w:p w:rsidR="002617AD" w:rsidRPr="001C4412" w:rsidRDefault="002617AD" w:rsidP="009D744D">
                      <w:pPr>
                        <w:rPr>
                          <w:rFonts w:ascii="Arial" w:hAnsi="Arial" w:cs="Arial"/>
                          <w:b/>
                        </w:rPr>
                      </w:pPr>
                      <w:r w:rsidRPr="001C4412">
                        <w:rPr>
                          <w:rFonts w:ascii="Arial" w:hAnsi="Arial" w:cs="Arial"/>
                          <w:b/>
                        </w:rPr>
                        <w:t>Clearly Unsatisfactory</w:t>
                      </w:r>
                      <w:r w:rsidRPr="00881BE5">
                        <w:rPr>
                          <w:rFonts w:ascii="Arial" w:hAnsi="Arial" w:cs="Arial"/>
                          <w:b/>
                        </w:rPr>
                        <w:tab/>
                      </w:r>
                      <w:r w:rsidRPr="00881BE5">
                        <w:rPr>
                          <w:rFonts w:ascii="Arial" w:hAnsi="Arial" w:cs="Arial"/>
                          <w:b/>
                        </w:rPr>
                        <w:tab/>
                      </w:r>
                    </w:p>
                  </w:txbxContent>
                </v:textbox>
              </v:shape>
            </w:pict>
          </mc:Fallback>
        </mc:AlternateContent>
      </w: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sz w:val="22"/>
          <w:szCs w:val="22"/>
        </w:rPr>
      </w:pPr>
    </w:p>
    <w:p w:rsidR="009D744D" w:rsidRPr="00B8625F" w:rsidRDefault="009D744D" w:rsidP="009D744D">
      <w:pPr>
        <w:ind w:left="-426"/>
        <w:rPr>
          <w:rFonts w:ascii="Arial" w:hAnsi="Arial" w:cs="Arial"/>
          <w:color w:val="000000"/>
        </w:rPr>
      </w:pPr>
    </w:p>
    <w:p w:rsidR="009D744D" w:rsidRPr="00B8625F" w:rsidRDefault="009D744D" w:rsidP="009D744D">
      <w:pPr>
        <w:pStyle w:val="BodyText3"/>
        <w:ind w:left="-426" w:right="-902"/>
        <w:jc w:val="both"/>
        <w:rPr>
          <w:rFonts w:ascii="Arial" w:hAnsi="Arial" w:cs="Arial"/>
          <w:b/>
          <w:bCs/>
          <w:color w:val="000000"/>
        </w:rPr>
      </w:pPr>
    </w:p>
    <w:p w:rsidR="004165EE" w:rsidRPr="00B8625F" w:rsidRDefault="004165EE" w:rsidP="00A8579F">
      <w:pPr>
        <w:rPr>
          <w:rFonts w:ascii="Arial" w:hAnsi="Arial" w:cs="Arial"/>
          <w:color w:val="000000"/>
          <w:sz w:val="22"/>
          <w:szCs w:val="22"/>
        </w:rPr>
      </w:pPr>
    </w:p>
    <w:p w:rsidR="004165EE" w:rsidRPr="00B8625F" w:rsidRDefault="004165EE" w:rsidP="004165EE">
      <w:pPr>
        <w:ind w:left="-426"/>
        <w:rPr>
          <w:rFonts w:ascii="Arial" w:hAnsi="Arial" w:cs="Arial"/>
          <w:color w:val="000000"/>
          <w:sz w:val="22"/>
          <w:szCs w:val="22"/>
        </w:rPr>
      </w:pPr>
    </w:p>
    <w:p w:rsidR="006A767B" w:rsidRPr="00B8625F" w:rsidRDefault="006A767B" w:rsidP="006A767B">
      <w:pPr>
        <w:pStyle w:val="TX"/>
        <w:spacing w:line="240" w:lineRule="auto"/>
        <w:ind w:left="-426"/>
        <w:rPr>
          <w:rFonts w:ascii="Arial" w:hAnsi="Arial" w:cs="Arial"/>
          <w:color w:val="auto"/>
          <w:sz w:val="22"/>
        </w:rPr>
      </w:pPr>
      <w:r w:rsidRPr="00B8625F">
        <w:rPr>
          <w:rFonts w:ascii="Arial" w:hAnsi="Arial" w:cs="Arial"/>
          <w:bCs/>
          <w:color w:val="auto"/>
          <w:sz w:val="22"/>
          <w:szCs w:val="22"/>
        </w:rPr>
        <w:t xml:space="preserve">These bandings should be used to </w:t>
      </w:r>
      <w:r w:rsidRPr="00B8625F">
        <w:rPr>
          <w:rFonts w:ascii="Arial" w:hAnsi="Arial" w:cs="Arial"/>
          <w:color w:val="auto"/>
          <w:sz w:val="22"/>
          <w:szCs w:val="22"/>
        </w:rPr>
        <w:t xml:space="preserve">summarize the description of achievement in relation to the criteria. </w:t>
      </w:r>
    </w:p>
    <w:p w:rsidR="006A767B" w:rsidRPr="00B8625F" w:rsidRDefault="006A767B" w:rsidP="006A767B">
      <w:pPr>
        <w:pStyle w:val="BodyText3"/>
        <w:ind w:left="-426" w:right="-902"/>
        <w:jc w:val="both"/>
        <w:rPr>
          <w:rFonts w:ascii="Arial" w:hAnsi="Arial" w:cs="Arial"/>
          <w:b/>
          <w:bCs/>
          <w:color w:val="000000"/>
        </w:rPr>
      </w:pPr>
    </w:p>
    <w:p w:rsidR="00A8579F" w:rsidRDefault="006A767B" w:rsidP="00A8579F">
      <w:pPr>
        <w:pStyle w:val="BodyText3"/>
        <w:ind w:left="-426" w:right="-902"/>
        <w:jc w:val="both"/>
        <w:rPr>
          <w:rFonts w:ascii="Arial" w:hAnsi="Arial" w:cs="Arial"/>
        </w:rPr>
      </w:pPr>
      <w:r w:rsidRPr="00B8625F">
        <w:rPr>
          <w:rFonts w:ascii="Arial" w:hAnsi="Arial" w:cs="Arial"/>
        </w:rPr>
        <w:t xml:space="preserve">The </w:t>
      </w:r>
      <w:r w:rsidRPr="00B8625F">
        <w:rPr>
          <w:rFonts w:ascii="Arial" w:hAnsi="Arial" w:cs="Arial"/>
          <w:b/>
        </w:rPr>
        <w:t>lowest two bands</w:t>
      </w:r>
      <w:r w:rsidRPr="00B8625F">
        <w:rPr>
          <w:rFonts w:ascii="Arial" w:hAnsi="Arial" w:cs="Arial"/>
        </w:rPr>
        <w:t xml:space="preserve"> (‘Insufficient Evidence’ and ‘Clearly Unsatisfactory’) are deemed to be </w:t>
      </w:r>
      <w:r w:rsidRPr="00B8625F">
        <w:rPr>
          <w:rFonts w:ascii="Arial" w:hAnsi="Arial" w:cs="Arial"/>
          <w:b/>
        </w:rPr>
        <w:t>below the threshold for promotion</w:t>
      </w:r>
      <w:r w:rsidRPr="00B8625F">
        <w:rPr>
          <w:rFonts w:ascii="Arial" w:hAnsi="Arial" w:cs="Arial"/>
        </w:rPr>
        <w:t xml:space="preserve">.  Any applicant whose contributions fall within these bands for any of the </w:t>
      </w:r>
      <w:r w:rsidRPr="00B8625F">
        <w:rPr>
          <w:rFonts w:ascii="Arial" w:hAnsi="Arial" w:cs="Arial"/>
        </w:rPr>
        <w:lastRenderedPageBreak/>
        <w:t>criteria for promotion (research/scholarship, teaching, general contribution) will be deemed not to have met the minimum level for promotion.</w:t>
      </w:r>
    </w:p>
    <w:p w:rsidR="00BF6B83" w:rsidRPr="00A8579F" w:rsidRDefault="00251A54" w:rsidP="00A8579F">
      <w:pPr>
        <w:pStyle w:val="BodyText3"/>
        <w:ind w:left="-426" w:right="-902"/>
        <w:jc w:val="both"/>
        <w:rPr>
          <w:rFonts w:ascii="Arial" w:hAnsi="Arial" w:cs="Arial"/>
          <w:color w:val="000000"/>
        </w:rPr>
      </w:pPr>
      <w:r w:rsidRPr="00B8625F">
        <w:rPr>
          <w:rFonts w:ascii="Arial" w:hAnsi="Arial" w:cs="Arial"/>
          <w:b/>
          <w:bCs/>
          <w:sz w:val="20"/>
          <w:szCs w:val="20"/>
        </w:rPr>
        <w:t>Enclosure: 3B</w:t>
      </w:r>
    </w:p>
    <w:p w:rsidR="004165EE" w:rsidRPr="00B8625F" w:rsidRDefault="004165EE" w:rsidP="004165EE">
      <w:pPr>
        <w:pStyle w:val="BodyText2"/>
        <w:ind w:right="-760"/>
        <w:jc w:val="center"/>
        <w:rPr>
          <w:rFonts w:ascii="Arial" w:hAnsi="Arial" w:cs="Arial"/>
          <w:b/>
          <w:bCs/>
          <w:sz w:val="28"/>
          <w:szCs w:val="28"/>
        </w:rPr>
      </w:pPr>
      <w:r w:rsidRPr="00B8625F">
        <w:rPr>
          <w:rFonts w:ascii="Arial" w:hAnsi="Arial" w:cs="Arial"/>
          <w:b/>
          <w:bCs/>
          <w:sz w:val="28"/>
          <w:szCs w:val="28"/>
        </w:rPr>
        <w:t>CRITERIA AND PERFORMANCE DESCRIPTORS</w:t>
      </w:r>
    </w:p>
    <w:p w:rsidR="004165EE" w:rsidRPr="00B8625F" w:rsidRDefault="004165EE" w:rsidP="004165EE">
      <w:pPr>
        <w:pStyle w:val="BodyText"/>
        <w:ind w:right="-760"/>
        <w:jc w:val="center"/>
        <w:rPr>
          <w:rFonts w:ascii="Arial" w:hAnsi="Arial" w:cs="Arial"/>
          <w:b/>
          <w:bCs/>
          <w:i/>
          <w:iCs/>
          <w:color w:val="000000"/>
          <w:sz w:val="28"/>
          <w:szCs w:val="28"/>
        </w:rPr>
      </w:pPr>
    </w:p>
    <w:p w:rsidR="004165EE" w:rsidRPr="00B8625F" w:rsidRDefault="004165EE" w:rsidP="004165EE">
      <w:pPr>
        <w:pStyle w:val="BodyText"/>
        <w:ind w:right="-760"/>
        <w:jc w:val="center"/>
        <w:rPr>
          <w:rFonts w:ascii="Arial" w:hAnsi="Arial" w:cs="Arial"/>
          <w:b/>
          <w:bCs/>
          <w:i/>
          <w:iCs/>
          <w:color w:val="000000"/>
          <w:sz w:val="28"/>
          <w:szCs w:val="28"/>
        </w:rPr>
      </w:pPr>
      <w:r w:rsidRPr="00B8625F">
        <w:rPr>
          <w:rFonts w:ascii="Arial" w:hAnsi="Arial" w:cs="Arial"/>
          <w:b/>
          <w:bCs/>
          <w:i/>
          <w:iCs/>
          <w:color w:val="000000"/>
          <w:sz w:val="28"/>
          <w:szCs w:val="28"/>
        </w:rPr>
        <w:t>Promotion to a Readership</w:t>
      </w:r>
    </w:p>
    <w:p w:rsidR="00B76E59" w:rsidRPr="00B8625F" w:rsidRDefault="00B76E59" w:rsidP="004165EE">
      <w:pPr>
        <w:pStyle w:val="BodyText"/>
        <w:ind w:left="-426" w:right="-760"/>
        <w:jc w:val="both"/>
        <w:rPr>
          <w:rFonts w:ascii="Arial" w:hAnsi="Arial" w:cs="Arial"/>
          <w:color w:val="000000"/>
        </w:rPr>
      </w:pPr>
    </w:p>
    <w:p w:rsidR="004165EE" w:rsidRPr="00B8625F" w:rsidRDefault="004165EE" w:rsidP="004165EE">
      <w:pPr>
        <w:pStyle w:val="BodyText"/>
        <w:ind w:left="-426" w:right="-760"/>
        <w:jc w:val="both"/>
        <w:rPr>
          <w:rFonts w:ascii="Arial" w:hAnsi="Arial" w:cs="Arial"/>
          <w:color w:val="000000"/>
        </w:rPr>
      </w:pPr>
      <w:r w:rsidRPr="00B8625F">
        <w:rPr>
          <w:rFonts w:ascii="Arial" w:hAnsi="Arial" w:cs="Arial"/>
          <w:color w:val="000000"/>
        </w:rPr>
        <w:t>Promotion is determined in terms of the criteria on the basis of the evidence contained in all the relevant documentation.</w:t>
      </w:r>
    </w:p>
    <w:p w:rsidR="004165EE" w:rsidRPr="00B8625F" w:rsidRDefault="004165EE" w:rsidP="004165EE">
      <w:pPr>
        <w:ind w:left="-426" w:right="-760"/>
        <w:jc w:val="both"/>
        <w:rPr>
          <w:rFonts w:ascii="Arial" w:hAnsi="Arial" w:cs="Arial"/>
          <w:color w:val="000000"/>
        </w:rPr>
      </w:pPr>
    </w:p>
    <w:p w:rsidR="004165EE" w:rsidRPr="00A8579F" w:rsidRDefault="004165EE" w:rsidP="00A8579F">
      <w:pPr>
        <w:pStyle w:val="Heading1"/>
        <w:ind w:left="567" w:right="-760" w:hanging="993"/>
        <w:jc w:val="both"/>
        <w:rPr>
          <w:rFonts w:ascii="Arial" w:hAnsi="Arial" w:cs="Arial"/>
          <w:color w:val="000000"/>
          <w:sz w:val="24"/>
          <w:szCs w:val="24"/>
        </w:rPr>
      </w:pPr>
      <w:r w:rsidRPr="00B8625F">
        <w:rPr>
          <w:rFonts w:ascii="Arial" w:hAnsi="Arial" w:cs="Arial"/>
          <w:color w:val="000000"/>
          <w:sz w:val="24"/>
          <w:szCs w:val="24"/>
        </w:rPr>
        <w:t>A.</w:t>
      </w:r>
      <w:r w:rsidRPr="00B8625F">
        <w:rPr>
          <w:rFonts w:ascii="Arial" w:hAnsi="Arial" w:cs="Arial"/>
          <w:color w:val="000000"/>
          <w:sz w:val="24"/>
          <w:szCs w:val="24"/>
        </w:rPr>
        <w:tab/>
        <w:t>Criteria</w:t>
      </w:r>
    </w:p>
    <w:p w:rsidR="004165EE" w:rsidRPr="00B8625F" w:rsidRDefault="004165EE" w:rsidP="004165EE">
      <w:pPr>
        <w:ind w:left="-426" w:right="-760"/>
        <w:rPr>
          <w:rFonts w:ascii="Arial" w:hAnsi="Arial" w:cs="Arial"/>
          <w:color w:val="000000"/>
          <w:sz w:val="22"/>
          <w:szCs w:val="22"/>
        </w:rPr>
      </w:pPr>
      <w:r w:rsidRPr="00B8625F">
        <w:rPr>
          <w:rFonts w:ascii="Arial" w:hAnsi="Arial" w:cs="Arial"/>
          <w:color w:val="000000"/>
          <w:sz w:val="22"/>
          <w:szCs w:val="22"/>
          <w:u w:val="single"/>
        </w:rPr>
        <w:t>Research/Scholarship:</w:t>
      </w:r>
      <w:r w:rsidRPr="00B8625F">
        <w:rPr>
          <w:rFonts w:ascii="Arial" w:hAnsi="Arial" w:cs="Arial"/>
          <w:color w:val="000000"/>
          <w:sz w:val="22"/>
          <w:szCs w:val="22"/>
        </w:rPr>
        <w:t xml:space="preserve">  Account may be taken of evidence in relation to research</w:t>
      </w:r>
      <w:r w:rsidRPr="00B8625F">
        <w:rPr>
          <w:rFonts w:ascii="Arial" w:hAnsi="Arial" w:cs="Arial"/>
          <w:b/>
          <w:bCs/>
          <w:color w:val="000000"/>
          <w:sz w:val="22"/>
          <w:szCs w:val="22"/>
        </w:rPr>
        <w:t>/</w:t>
      </w:r>
      <w:r w:rsidRPr="00B8625F">
        <w:rPr>
          <w:rFonts w:ascii="Arial" w:hAnsi="Arial" w:cs="Arial"/>
          <w:color w:val="000000"/>
          <w:sz w:val="22"/>
          <w:szCs w:val="22"/>
        </w:rPr>
        <w:t>scholarship regardless of where it has been undertaken.</w:t>
      </w:r>
    </w:p>
    <w:p w:rsidR="004165EE" w:rsidRPr="00B8625F" w:rsidRDefault="004165EE" w:rsidP="004165EE">
      <w:pPr>
        <w:ind w:left="-426" w:right="-760"/>
        <w:rPr>
          <w:rFonts w:ascii="Arial" w:hAnsi="Arial" w:cs="Arial"/>
          <w:sz w:val="22"/>
          <w:szCs w:val="22"/>
        </w:rPr>
      </w:pPr>
      <w:r w:rsidRPr="00B8625F">
        <w:rPr>
          <w:rFonts w:ascii="Arial" w:hAnsi="Arial" w:cs="Arial"/>
          <w:sz w:val="22"/>
          <w:szCs w:val="22"/>
          <w:u w:val="single"/>
        </w:rPr>
        <w:t>Teaching:</w:t>
      </w:r>
      <w:r w:rsidRPr="00B8625F">
        <w:rPr>
          <w:rFonts w:ascii="Arial" w:hAnsi="Arial" w:cs="Arial"/>
          <w:sz w:val="22"/>
          <w:szCs w:val="22"/>
        </w:rPr>
        <w:t xml:space="preserve">  Account may be taken of evidence from previous academic employment in the University and/or College(s) in relation to teaching, but </w:t>
      </w:r>
      <w:r w:rsidRPr="00B8625F">
        <w:rPr>
          <w:rFonts w:ascii="Arial" w:hAnsi="Arial" w:cs="Arial"/>
          <w:b/>
          <w:bCs/>
          <w:sz w:val="22"/>
          <w:szCs w:val="22"/>
          <w:u w:val="single"/>
        </w:rPr>
        <w:t>not</w:t>
      </w:r>
      <w:r w:rsidRPr="00B8625F">
        <w:rPr>
          <w:rFonts w:ascii="Arial" w:hAnsi="Arial" w:cs="Arial"/>
          <w:sz w:val="22"/>
          <w:szCs w:val="22"/>
        </w:rPr>
        <w:t xml:space="preserve"> from institutions external to the University.</w:t>
      </w:r>
    </w:p>
    <w:p w:rsidR="004165EE" w:rsidRPr="00B8625F" w:rsidRDefault="004165EE" w:rsidP="004165EE">
      <w:pPr>
        <w:pStyle w:val="BodyText3"/>
        <w:ind w:left="-426" w:right="-760"/>
        <w:rPr>
          <w:rFonts w:ascii="Arial" w:hAnsi="Arial" w:cs="Arial"/>
        </w:rPr>
      </w:pPr>
      <w:r w:rsidRPr="00B8625F">
        <w:rPr>
          <w:rFonts w:ascii="Arial" w:hAnsi="Arial" w:cs="Arial"/>
          <w:color w:val="000000"/>
          <w:u w:val="single"/>
        </w:rPr>
        <w:t>General Contribution:</w:t>
      </w:r>
      <w:r w:rsidRPr="00B8625F">
        <w:rPr>
          <w:rFonts w:ascii="Arial" w:hAnsi="Arial" w:cs="Arial"/>
          <w:color w:val="000000"/>
        </w:rPr>
        <w:t xml:space="preserve">  </w:t>
      </w:r>
      <w:r w:rsidRPr="00B8625F">
        <w:rPr>
          <w:rFonts w:ascii="Arial" w:hAnsi="Arial" w:cs="Arial"/>
        </w:rPr>
        <w:t xml:space="preserve">Evidence of contribution to the applicant’s subject other than in teaching and research may include contributions made outside the University. </w:t>
      </w:r>
    </w:p>
    <w:p w:rsidR="004165EE" w:rsidRPr="00B8625F" w:rsidRDefault="004165EE" w:rsidP="004165EE">
      <w:pPr>
        <w:ind w:left="-426" w:right="-760"/>
        <w:rPr>
          <w:rFonts w:ascii="Arial" w:hAnsi="Arial" w:cs="Arial"/>
          <w:color w:val="000000"/>
          <w:sz w:val="22"/>
          <w:szCs w:val="22"/>
        </w:rPr>
      </w:pPr>
    </w:p>
    <w:p w:rsidR="004165EE" w:rsidRPr="00B8625F" w:rsidRDefault="004165EE" w:rsidP="004165EE">
      <w:pPr>
        <w:pStyle w:val="Heading2"/>
        <w:ind w:left="-426" w:right="-760"/>
        <w:jc w:val="both"/>
        <w:rPr>
          <w:rFonts w:ascii="Arial" w:hAnsi="Arial" w:cs="Arial"/>
          <w:b w:val="0"/>
          <w:bCs w:val="0"/>
          <w:i/>
          <w:iCs/>
          <w:color w:val="000000"/>
          <w:sz w:val="22"/>
          <w:szCs w:val="22"/>
        </w:rPr>
      </w:pPr>
      <w:r w:rsidRPr="00B8625F">
        <w:rPr>
          <w:rFonts w:ascii="Arial" w:hAnsi="Arial" w:cs="Arial"/>
          <w:b w:val="0"/>
          <w:bCs w:val="0"/>
          <w:i/>
          <w:iCs/>
          <w:color w:val="000000"/>
          <w:sz w:val="22"/>
          <w:szCs w:val="22"/>
        </w:rPr>
        <w:t>Research/Scholarship</w:t>
      </w:r>
    </w:p>
    <w:p w:rsidR="004165EE" w:rsidRPr="00B8625F" w:rsidRDefault="004165EE" w:rsidP="004165EE">
      <w:pPr>
        <w:ind w:left="-426" w:right="-760"/>
        <w:jc w:val="both"/>
        <w:rPr>
          <w:rFonts w:ascii="Arial" w:hAnsi="Arial" w:cs="Arial"/>
          <w:color w:val="000000"/>
          <w:sz w:val="22"/>
          <w:szCs w:val="22"/>
        </w:rPr>
      </w:pPr>
      <w:r w:rsidRPr="00B8625F">
        <w:rPr>
          <w:rFonts w:ascii="Arial" w:hAnsi="Arial" w:cs="Arial"/>
          <w:color w:val="000000"/>
          <w:sz w:val="22"/>
          <w:szCs w:val="22"/>
        </w:rPr>
        <w:t>There must be international recognition in the relevant subject with reference to:</w:t>
      </w:r>
    </w:p>
    <w:p w:rsidR="004165EE" w:rsidRPr="00B8625F" w:rsidRDefault="004165EE" w:rsidP="004165EE">
      <w:pPr>
        <w:numPr>
          <w:ilvl w:val="0"/>
          <w:numId w:val="18"/>
        </w:numPr>
        <w:tabs>
          <w:tab w:val="clear" w:pos="360"/>
          <w:tab w:val="num" w:pos="567"/>
        </w:tabs>
        <w:ind w:right="-760"/>
        <w:jc w:val="both"/>
        <w:rPr>
          <w:rFonts w:ascii="Arial" w:hAnsi="Arial" w:cs="Arial"/>
          <w:color w:val="000000"/>
          <w:sz w:val="22"/>
          <w:szCs w:val="22"/>
        </w:rPr>
      </w:pPr>
      <w:r w:rsidRPr="00B8625F">
        <w:rPr>
          <w:rFonts w:ascii="Arial" w:hAnsi="Arial" w:cs="Arial"/>
          <w:color w:val="000000"/>
          <w:sz w:val="22"/>
          <w:szCs w:val="22"/>
        </w:rPr>
        <w:t>originality</w:t>
      </w:r>
    </w:p>
    <w:p w:rsidR="004165EE" w:rsidRPr="00B8625F" w:rsidRDefault="004165EE" w:rsidP="004165EE">
      <w:pPr>
        <w:numPr>
          <w:ilvl w:val="0"/>
          <w:numId w:val="18"/>
        </w:numPr>
        <w:tabs>
          <w:tab w:val="clear" w:pos="360"/>
          <w:tab w:val="num" w:pos="567"/>
        </w:tabs>
        <w:ind w:right="-760"/>
        <w:jc w:val="both"/>
        <w:rPr>
          <w:rFonts w:ascii="Arial" w:hAnsi="Arial" w:cs="Arial"/>
          <w:color w:val="000000"/>
          <w:sz w:val="22"/>
          <w:szCs w:val="22"/>
        </w:rPr>
      </w:pPr>
      <w:r w:rsidRPr="00B8625F">
        <w:rPr>
          <w:rFonts w:ascii="Arial" w:hAnsi="Arial" w:cs="Arial"/>
          <w:color w:val="000000"/>
          <w:sz w:val="22"/>
          <w:szCs w:val="22"/>
        </w:rPr>
        <w:t xml:space="preserve">contribution to the advancement of knowledge </w:t>
      </w:r>
    </w:p>
    <w:p w:rsidR="004165EE" w:rsidRPr="00B8625F" w:rsidRDefault="004165EE" w:rsidP="004165EE">
      <w:pPr>
        <w:numPr>
          <w:ilvl w:val="0"/>
          <w:numId w:val="18"/>
        </w:numPr>
        <w:tabs>
          <w:tab w:val="clear" w:pos="360"/>
          <w:tab w:val="num" w:pos="567"/>
        </w:tabs>
        <w:ind w:right="-760"/>
        <w:jc w:val="both"/>
        <w:rPr>
          <w:rFonts w:ascii="Arial" w:hAnsi="Arial" w:cs="Arial"/>
          <w:color w:val="000000"/>
          <w:sz w:val="22"/>
          <w:szCs w:val="22"/>
        </w:rPr>
      </w:pPr>
      <w:r w:rsidRPr="00B8625F">
        <w:rPr>
          <w:rFonts w:ascii="Arial" w:hAnsi="Arial" w:cs="Arial"/>
          <w:color w:val="000000"/>
          <w:sz w:val="22"/>
          <w:szCs w:val="22"/>
        </w:rPr>
        <w:t>reputation</w:t>
      </w:r>
    </w:p>
    <w:p w:rsidR="004165EE" w:rsidRPr="00B8625F" w:rsidRDefault="004165EE" w:rsidP="004165EE">
      <w:pPr>
        <w:ind w:left="-426" w:right="-760"/>
        <w:jc w:val="both"/>
        <w:rPr>
          <w:rFonts w:ascii="Arial" w:hAnsi="Arial" w:cs="Arial"/>
          <w:color w:val="000000"/>
          <w:sz w:val="22"/>
          <w:szCs w:val="22"/>
        </w:rPr>
      </w:pPr>
    </w:p>
    <w:p w:rsidR="004165EE" w:rsidRPr="00B8625F" w:rsidRDefault="004165EE" w:rsidP="004165EE">
      <w:pPr>
        <w:pStyle w:val="Heading3"/>
        <w:ind w:left="-426" w:right="-760"/>
        <w:jc w:val="both"/>
        <w:rPr>
          <w:rFonts w:ascii="Arial" w:hAnsi="Arial" w:cs="Arial"/>
          <w:b/>
          <w:bCs/>
          <w:color w:val="000000"/>
          <w:sz w:val="22"/>
          <w:szCs w:val="22"/>
        </w:rPr>
      </w:pPr>
      <w:r w:rsidRPr="00B8625F">
        <w:rPr>
          <w:rFonts w:ascii="Arial" w:hAnsi="Arial" w:cs="Arial"/>
          <w:color w:val="000000"/>
          <w:sz w:val="22"/>
          <w:szCs w:val="22"/>
        </w:rPr>
        <w:t>Teaching</w:t>
      </w:r>
      <w:r w:rsidR="00943EF1">
        <w:rPr>
          <w:rFonts w:ascii="Arial" w:hAnsi="Arial" w:cs="Arial"/>
          <w:color w:val="000000"/>
          <w:sz w:val="22"/>
          <w:szCs w:val="22"/>
        </w:rPr>
        <w:t xml:space="preserve"> </w:t>
      </w:r>
      <w:r w:rsidR="00943EF1">
        <w:rPr>
          <w:rFonts w:ascii="Arial" w:hAnsi="Arial" w:cs="Arial"/>
          <w:b/>
          <w:color w:val="000000"/>
          <w:sz w:val="22"/>
          <w:szCs w:val="22"/>
        </w:rPr>
        <w:t>[referees are not expected to assess teaching contribution]</w:t>
      </w:r>
    </w:p>
    <w:p w:rsidR="004165EE" w:rsidRPr="00B8625F" w:rsidRDefault="004165EE" w:rsidP="00A8579F">
      <w:pPr>
        <w:ind w:right="-760"/>
        <w:jc w:val="both"/>
        <w:rPr>
          <w:rFonts w:ascii="Arial" w:hAnsi="Arial" w:cs="Arial"/>
          <w:color w:val="000000"/>
        </w:rPr>
      </w:pPr>
    </w:p>
    <w:p w:rsidR="004165EE" w:rsidRPr="00B8625F" w:rsidRDefault="004165EE" w:rsidP="004165EE">
      <w:pPr>
        <w:pStyle w:val="Heading3"/>
        <w:ind w:left="-426" w:right="-760"/>
        <w:jc w:val="both"/>
        <w:rPr>
          <w:rFonts w:ascii="Arial" w:hAnsi="Arial" w:cs="Arial"/>
          <w:color w:val="000000"/>
          <w:sz w:val="22"/>
          <w:szCs w:val="22"/>
        </w:rPr>
      </w:pPr>
      <w:r w:rsidRPr="00B8625F">
        <w:rPr>
          <w:rFonts w:ascii="Arial" w:hAnsi="Arial" w:cs="Arial"/>
          <w:color w:val="000000"/>
          <w:sz w:val="22"/>
          <w:szCs w:val="22"/>
        </w:rPr>
        <w:t>General Contribution</w:t>
      </w:r>
    </w:p>
    <w:p w:rsidR="004165EE" w:rsidRDefault="004165EE" w:rsidP="004165EE">
      <w:pPr>
        <w:ind w:left="-426" w:right="-760"/>
        <w:jc w:val="both"/>
        <w:rPr>
          <w:rFonts w:ascii="Arial" w:hAnsi="Arial" w:cs="Arial"/>
          <w:color w:val="000000"/>
          <w:sz w:val="22"/>
          <w:szCs w:val="22"/>
        </w:rPr>
      </w:pPr>
      <w:r w:rsidRPr="00B8625F">
        <w:rPr>
          <w:rFonts w:ascii="Arial" w:hAnsi="Arial" w:cs="Arial"/>
          <w:color w:val="000000"/>
          <w:sz w:val="22"/>
          <w:szCs w:val="22"/>
        </w:rPr>
        <w:t>There must be an effective contribution to the subject other than in teaching and research.  This may include administration and, where appropriate, management of research groups and the creation and management of multi-institutional/national/international research facilities.  It may also include contributions, other than teaching and research, to the subject more widely</w:t>
      </w:r>
      <w:r w:rsidRPr="00B8625F">
        <w:rPr>
          <w:rFonts w:ascii="Arial" w:hAnsi="Arial" w:cs="Arial"/>
          <w:sz w:val="22"/>
          <w:szCs w:val="22"/>
        </w:rPr>
        <w:t xml:space="preserve">, for example, widening participation activity and the design and delivery of outreach programmes; </w:t>
      </w:r>
      <w:r w:rsidRPr="00B8625F">
        <w:rPr>
          <w:rFonts w:ascii="Arial" w:hAnsi="Arial" w:cs="Arial"/>
          <w:color w:val="000000"/>
          <w:sz w:val="22"/>
          <w:szCs w:val="22"/>
        </w:rPr>
        <w:t>also editorial work, and clinical work (if applicable).</w:t>
      </w:r>
    </w:p>
    <w:p w:rsidR="00943EF1" w:rsidRDefault="00943EF1" w:rsidP="004165EE">
      <w:pPr>
        <w:ind w:left="-426" w:right="-760"/>
        <w:jc w:val="both"/>
        <w:rPr>
          <w:rFonts w:ascii="Arial" w:hAnsi="Arial" w:cs="Arial"/>
          <w:color w:val="000000"/>
          <w:sz w:val="22"/>
          <w:szCs w:val="22"/>
        </w:rPr>
      </w:pPr>
    </w:p>
    <w:p w:rsidR="00943EF1" w:rsidRDefault="00943EF1" w:rsidP="00943EF1">
      <w:pPr>
        <w:ind w:left="-426"/>
        <w:rPr>
          <w:rFonts w:ascii="Arial" w:hAnsi="Arial" w:cs="Arial"/>
          <w:color w:val="000000"/>
          <w:sz w:val="22"/>
          <w:szCs w:val="22"/>
        </w:rPr>
      </w:pPr>
      <w:r>
        <w:rPr>
          <w:rFonts w:ascii="Arial" w:hAnsi="Arial" w:cs="Arial"/>
          <w:color w:val="000000"/>
          <w:sz w:val="22"/>
          <w:szCs w:val="22"/>
        </w:rPr>
        <w:t xml:space="preserve">For a standard general contribution a banding of ‘clear’ </w:t>
      </w:r>
      <w:r w:rsidR="00194AF8">
        <w:rPr>
          <w:rFonts w:ascii="Arial" w:hAnsi="Arial" w:cs="Arial"/>
          <w:color w:val="000000"/>
          <w:sz w:val="22"/>
          <w:szCs w:val="22"/>
        </w:rPr>
        <w:t xml:space="preserve">(just above the threshold for promotion) </w:t>
      </w:r>
      <w:r>
        <w:rPr>
          <w:rFonts w:ascii="Arial" w:hAnsi="Arial" w:cs="Arial"/>
          <w:color w:val="000000"/>
          <w:sz w:val="22"/>
          <w:szCs w:val="22"/>
        </w:rPr>
        <w:t>or ‘strong’ evidence would be appropriate.  To justify a higher banding there needs to be evidence of sustained contribution to the faculty/department, University or externally.</w:t>
      </w:r>
    </w:p>
    <w:p w:rsidR="00B76E59" w:rsidRPr="00B8625F" w:rsidRDefault="00B76E59" w:rsidP="00943EF1">
      <w:pPr>
        <w:ind w:right="-760"/>
        <w:jc w:val="both"/>
        <w:rPr>
          <w:rFonts w:ascii="Arial" w:hAnsi="Arial" w:cs="Arial"/>
          <w:b/>
          <w:sz w:val="24"/>
          <w:szCs w:val="24"/>
        </w:rPr>
      </w:pPr>
    </w:p>
    <w:p w:rsidR="004165EE" w:rsidRPr="00A8579F" w:rsidRDefault="004165EE" w:rsidP="00A8579F">
      <w:pPr>
        <w:ind w:left="-426" w:right="-760"/>
        <w:jc w:val="both"/>
        <w:rPr>
          <w:b/>
          <w:sz w:val="24"/>
          <w:szCs w:val="24"/>
        </w:rPr>
      </w:pPr>
      <w:r w:rsidRPr="00B8625F">
        <w:rPr>
          <w:rFonts w:ascii="Arial" w:hAnsi="Arial" w:cs="Arial"/>
          <w:b/>
          <w:sz w:val="24"/>
          <w:szCs w:val="24"/>
        </w:rPr>
        <w:t>B.</w:t>
      </w:r>
      <w:r w:rsidRPr="00B8625F">
        <w:rPr>
          <w:b/>
          <w:sz w:val="24"/>
          <w:szCs w:val="24"/>
        </w:rPr>
        <w:t xml:space="preserve"> </w:t>
      </w:r>
      <w:r w:rsidRPr="00B8625F">
        <w:rPr>
          <w:rFonts w:ascii="Arial" w:hAnsi="Arial" w:cs="Arial"/>
          <w:b/>
          <w:sz w:val="24"/>
          <w:szCs w:val="24"/>
        </w:rPr>
        <w:t>Performance descriptors</w:t>
      </w:r>
      <w:r w:rsidR="006A767B" w:rsidRPr="00B8625F">
        <w:rPr>
          <w:rFonts w:ascii="Arial" w:hAnsi="Arial" w:cs="Arial"/>
          <w:b/>
          <w:sz w:val="24"/>
          <w:szCs w:val="24"/>
        </w:rPr>
        <w:t xml:space="preserve"> (bandings)</w:t>
      </w:r>
    </w:p>
    <w:p w:rsidR="006A767B" w:rsidRPr="00B8625F" w:rsidRDefault="006A767B" w:rsidP="006A767B">
      <w:pPr>
        <w:ind w:left="-426"/>
        <w:rPr>
          <w:rFonts w:ascii="Arial" w:hAnsi="Arial" w:cs="Arial"/>
          <w:color w:val="000000"/>
          <w:sz w:val="22"/>
          <w:szCs w:val="22"/>
        </w:rPr>
      </w:pPr>
      <w:r w:rsidRPr="00B8625F">
        <w:rPr>
          <w:rFonts w:ascii="Arial" w:hAnsi="Arial" w:cs="Arial"/>
          <w:sz w:val="22"/>
          <w:szCs w:val="22"/>
        </w:rPr>
        <w:t xml:space="preserve">The standards relating to evidence, including performance descriptors shown below indicate the threshold to be attained if promotion to a Readership is to be achieved. </w:t>
      </w:r>
      <w:r w:rsidRPr="00B8625F">
        <w:rPr>
          <w:rFonts w:ascii="Arial" w:hAnsi="Arial" w:cs="Arial"/>
          <w:color w:val="000000"/>
          <w:sz w:val="22"/>
          <w:szCs w:val="22"/>
        </w:rPr>
        <w:t>The number of promotions in any particular year will be determined by the General Board.</w:t>
      </w:r>
      <w:r w:rsidRPr="00B8625F" w:rsidDel="00BA290F">
        <w:rPr>
          <w:rFonts w:ascii="Arial" w:hAnsi="Arial" w:cs="Arial"/>
          <w:color w:val="000000"/>
          <w:sz w:val="22"/>
          <w:szCs w:val="22"/>
        </w:rPr>
        <w:t xml:space="preserve"> </w:t>
      </w:r>
    </w:p>
    <w:p w:rsidR="006A767B" w:rsidRPr="00B8625F" w:rsidRDefault="006A767B" w:rsidP="006A767B">
      <w:pPr>
        <w:pStyle w:val="BodyText3"/>
        <w:ind w:left="-426" w:right="-902"/>
        <w:jc w:val="both"/>
        <w:rPr>
          <w:rFonts w:ascii="Arial" w:hAnsi="Arial" w:cs="Arial"/>
          <w:color w:val="000000"/>
        </w:rPr>
      </w:pPr>
      <w:r w:rsidRPr="00B8625F" w:rsidDel="00A729B9">
        <w:rPr>
          <w:rFonts w:ascii="Arial" w:hAnsi="Arial" w:cs="Arial"/>
          <w:color w:val="000000"/>
        </w:rPr>
        <w:t xml:space="preserve"> </w:t>
      </w:r>
    </w:p>
    <w:p w:rsidR="006A767B" w:rsidRPr="00B8625F" w:rsidRDefault="00335A05" w:rsidP="006A767B">
      <w:pPr>
        <w:pStyle w:val="BodyText3"/>
        <w:ind w:left="-426" w:right="-902"/>
        <w:jc w:val="both"/>
        <w:rPr>
          <w:rFonts w:ascii="Arial" w:hAnsi="Arial" w:cs="Arial"/>
          <w:color w:val="000000"/>
        </w:rPr>
      </w:pPr>
      <w:r>
        <w:rPr>
          <w:noProof/>
          <w:lang w:eastAsia="en-GB"/>
        </w:rPr>
        <mc:AlternateContent>
          <mc:Choice Requires="wps">
            <w:drawing>
              <wp:anchor distT="0" distB="0" distL="114300" distR="114300" simplePos="0" relativeHeight="251662848" behindDoc="0" locked="0" layoutInCell="1" allowOverlap="1" wp14:anchorId="6BD8CA94" wp14:editId="76E08BC5">
                <wp:simplePos x="0" y="0"/>
                <wp:positionH relativeFrom="column">
                  <wp:posOffset>1619250</wp:posOffset>
                </wp:positionH>
                <wp:positionV relativeFrom="paragraph">
                  <wp:posOffset>64135</wp:posOffset>
                </wp:positionV>
                <wp:extent cx="2389505" cy="182499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824990"/>
                        </a:xfrm>
                        <a:prstGeom prst="rect">
                          <a:avLst/>
                        </a:prstGeom>
                        <a:solidFill>
                          <a:srgbClr val="FFFFFF"/>
                        </a:solidFill>
                        <a:ln w="9525">
                          <a:solidFill>
                            <a:srgbClr val="000000"/>
                          </a:solidFill>
                          <a:miter lim="800000"/>
                          <a:headEnd/>
                          <a:tailEnd/>
                        </a:ln>
                      </wps:spPr>
                      <wps:txbx>
                        <w:txbxContent>
                          <w:p w:rsidR="002617AD" w:rsidRPr="00B12D11" w:rsidRDefault="002617AD" w:rsidP="006A767B">
                            <w:pPr>
                              <w:ind w:left="2880" w:hanging="2880"/>
                              <w:rPr>
                                <w:rFonts w:ascii="Arial" w:hAnsi="Arial" w:cs="Arial"/>
                                <w:b/>
                                <w:i/>
                              </w:rPr>
                            </w:pPr>
                            <w:r w:rsidRPr="00B12D11">
                              <w:rPr>
                                <w:rFonts w:ascii="Arial" w:hAnsi="Arial" w:cs="Arial"/>
                                <w:b/>
                                <w:i/>
                              </w:rPr>
                              <w:t>Performance descriptor</w:t>
                            </w:r>
                            <w:r>
                              <w:rPr>
                                <w:rFonts w:ascii="Arial" w:hAnsi="Arial" w:cs="Arial"/>
                                <w:b/>
                                <w:i/>
                              </w:rPr>
                              <w:t>s:</w:t>
                            </w:r>
                            <w:r w:rsidRPr="00B12D11">
                              <w:rPr>
                                <w:rFonts w:ascii="Arial" w:hAnsi="Arial" w:cs="Arial"/>
                                <w:b/>
                                <w:i/>
                              </w:rPr>
                              <w:tab/>
                            </w:r>
                          </w:p>
                          <w:p w:rsidR="002617AD" w:rsidRPr="003B2D8E" w:rsidRDefault="002617AD" w:rsidP="006A767B">
                            <w:pPr>
                              <w:ind w:left="2880" w:hanging="2880"/>
                              <w:rPr>
                                <w:rFonts w:ascii="Arial" w:hAnsi="Arial" w:cs="Arial"/>
                                <w:b/>
                                <w:i/>
                              </w:rPr>
                            </w:pPr>
                            <w:r w:rsidRPr="0021067A">
                              <w:rPr>
                                <w:rFonts w:ascii="Arial" w:hAnsi="Arial" w:cs="Arial"/>
                                <w:b/>
                                <w:i/>
                              </w:rPr>
                              <w:tab/>
                            </w:r>
                          </w:p>
                          <w:p w:rsidR="002617AD" w:rsidRPr="00B12D11" w:rsidRDefault="002617AD" w:rsidP="006A767B">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2617AD" w:rsidRPr="003B2D8E" w:rsidRDefault="002617AD" w:rsidP="006A767B">
                            <w:pPr>
                              <w:rPr>
                                <w:rFonts w:ascii="Arial" w:hAnsi="Arial" w:cs="Arial"/>
                                <w:b/>
                                <w:i/>
                              </w:rPr>
                            </w:pPr>
                          </w:p>
                          <w:p w:rsidR="002617AD" w:rsidRPr="003B2D8E" w:rsidRDefault="002617AD" w:rsidP="006A767B">
                            <w:pPr>
                              <w:rPr>
                                <w:rFonts w:ascii="Arial" w:hAnsi="Arial" w:cs="Arial"/>
                                <w:b/>
                              </w:rPr>
                            </w:pPr>
                            <w:r w:rsidRPr="003B2D8E">
                              <w:rPr>
                                <w:rFonts w:ascii="Arial" w:hAnsi="Arial" w:cs="Arial"/>
                                <w:b/>
                              </w:rPr>
                              <w:t>Strong Evidence</w:t>
                            </w:r>
                            <w:r w:rsidRPr="00881BE5">
                              <w:rPr>
                                <w:rFonts w:ascii="Arial" w:hAnsi="Arial" w:cs="Arial"/>
                                <w:b/>
                              </w:rPr>
                              <w:tab/>
                            </w:r>
                            <w:r w:rsidRPr="00881BE5">
                              <w:rPr>
                                <w:rFonts w:ascii="Arial" w:hAnsi="Arial" w:cs="Arial"/>
                                <w:b/>
                              </w:rPr>
                              <w:tab/>
                            </w:r>
                          </w:p>
                          <w:p w:rsidR="002617AD" w:rsidRPr="003B2D8E" w:rsidRDefault="002617AD" w:rsidP="006A767B">
                            <w:pPr>
                              <w:rPr>
                                <w:rFonts w:ascii="Arial" w:hAnsi="Arial" w:cs="Arial"/>
                                <w:b/>
                              </w:rPr>
                            </w:pPr>
                          </w:p>
                          <w:p w:rsidR="002617AD" w:rsidRPr="003B2D8E" w:rsidRDefault="002617AD" w:rsidP="006A767B">
                            <w:pPr>
                              <w:rPr>
                                <w:rFonts w:ascii="Arial" w:hAnsi="Arial" w:cs="Arial"/>
                                <w:b/>
                              </w:rPr>
                            </w:pPr>
                            <w:r w:rsidRPr="003B2D8E">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2617AD" w:rsidRPr="003B2D8E" w:rsidRDefault="002617AD" w:rsidP="006A767B">
                            <w:pPr>
                              <w:rPr>
                                <w:rFonts w:ascii="Arial" w:hAnsi="Arial" w:cs="Arial"/>
                                <w:b/>
                              </w:rPr>
                            </w:pPr>
                          </w:p>
                          <w:p w:rsidR="002617AD" w:rsidRPr="003B2D8E" w:rsidRDefault="002617AD" w:rsidP="006A767B">
                            <w:pPr>
                              <w:rPr>
                                <w:rFonts w:ascii="Arial" w:hAnsi="Arial" w:cs="Arial"/>
                                <w:b/>
                              </w:rPr>
                            </w:pPr>
                            <w:r w:rsidRPr="003B2D8E">
                              <w:rPr>
                                <w:rFonts w:ascii="Arial" w:hAnsi="Arial" w:cs="Arial"/>
                                <w:b/>
                              </w:rPr>
                              <w:t>Insufficient Evidence</w:t>
                            </w:r>
                            <w:r w:rsidRPr="00881BE5">
                              <w:rPr>
                                <w:rFonts w:ascii="Arial" w:hAnsi="Arial" w:cs="Arial"/>
                                <w:b/>
                              </w:rPr>
                              <w:tab/>
                            </w:r>
                            <w:r w:rsidRPr="00881BE5">
                              <w:rPr>
                                <w:rFonts w:ascii="Arial" w:hAnsi="Arial" w:cs="Arial"/>
                                <w:b/>
                              </w:rPr>
                              <w:tab/>
                            </w:r>
                          </w:p>
                          <w:p w:rsidR="002617AD" w:rsidRPr="003B2D8E" w:rsidRDefault="002617AD" w:rsidP="006A767B">
                            <w:pPr>
                              <w:rPr>
                                <w:rFonts w:ascii="Arial" w:hAnsi="Arial" w:cs="Arial"/>
                                <w:b/>
                              </w:rPr>
                            </w:pPr>
                          </w:p>
                          <w:p w:rsidR="002617AD" w:rsidRPr="003B2D8E" w:rsidRDefault="002617AD" w:rsidP="006A767B">
                            <w:pPr>
                              <w:rPr>
                                <w:rFonts w:ascii="Arial" w:hAnsi="Arial" w:cs="Arial"/>
                                <w:b/>
                              </w:rPr>
                            </w:pPr>
                            <w:r w:rsidRPr="003B2D8E">
                              <w:rPr>
                                <w:rFonts w:ascii="Arial" w:hAnsi="Arial" w:cs="Arial"/>
                                <w:b/>
                              </w:rPr>
                              <w:t>Clearly Unsatisfactory</w:t>
                            </w:r>
                            <w:r w:rsidRPr="00881BE5">
                              <w:rPr>
                                <w:rFonts w:ascii="Arial" w:hAnsi="Arial" w:cs="Arial"/>
                                <w:b/>
                              </w:rPr>
                              <w:tab/>
                            </w:r>
                            <w:r w:rsidRPr="00881BE5">
                              <w:rPr>
                                <w:rFonts w:ascii="Arial" w:hAnsi="Arial" w:cs="Arial"/>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7.5pt;margin-top:5.05pt;width:188.15pt;height:14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">
                <v:textbox>
                  <w:txbxContent>
                    <w:p w:rsidR="002617AD" w:rsidRPr="00B12D11" w:rsidRDefault="002617AD" w:rsidP="006A767B">
                      <w:pPr>
                        <w:ind w:left="2880" w:hanging="2880"/>
                        <w:rPr>
                          <w:rFonts w:ascii="Arial" w:hAnsi="Arial" w:cs="Arial"/>
                          <w:b/>
                          <w:i/>
                        </w:rPr>
                      </w:pPr>
                      <w:r w:rsidRPr="00B12D11">
                        <w:rPr>
                          <w:rFonts w:ascii="Arial" w:hAnsi="Arial" w:cs="Arial"/>
                          <w:b/>
                          <w:i/>
                        </w:rPr>
                        <w:t>Performance descriptor</w:t>
                      </w:r>
                      <w:r>
                        <w:rPr>
                          <w:rFonts w:ascii="Arial" w:hAnsi="Arial" w:cs="Arial"/>
                          <w:b/>
                          <w:i/>
                        </w:rPr>
                        <w:t>s:</w:t>
                      </w:r>
                      <w:r w:rsidRPr="00B12D11">
                        <w:rPr>
                          <w:rFonts w:ascii="Arial" w:hAnsi="Arial" w:cs="Arial"/>
                          <w:b/>
                          <w:i/>
                        </w:rPr>
                        <w:tab/>
                      </w:r>
                    </w:p>
                    <w:p w:rsidR="002617AD" w:rsidRPr="003B2D8E" w:rsidRDefault="002617AD" w:rsidP="006A767B">
                      <w:pPr>
                        <w:ind w:left="2880" w:hanging="2880"/>
                        <w:rPr>
                          <w:rFonts w:ascii="Arial" w:hAnsi="Arial" w:cs="Arial"/>
                          <w:b/>
                          <w:i/>
                        </w:rPr>
                      </w:pPr>
                      <w:r w:rsidRPr="0021067A">
                        <w:rPr>
                          <w:rFonts w:ascii="Arial" w:hAnsi="Arial" w:cs="Arial"/>
                          <w:b/>
                          <w:i/>
                        </w:rPr>
                        <w:tab/>
                      </w:r>
                    </w:p>
                    <w:p w:rsidR="002617AD" w:rsidRPr="00B12D11" w:rsidRDefault="002617AD" w:rsidP="006A767B">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2617AD" w:rsidRPr="003B2D8E" w:rsidRDefault="002617AD" w:rsidP="006A767B">
                      <w:pPr>
                        <w:rPr>
                          <w:rFonts w:ascii="Arial" w:hAnsi="Arial" w:cs="Arial"/>
                          <w:b/>
                          <w:i/>
                        </w:rPr>
                      </w:pPr>
                    </w:p>
                    <w:p w:rsidR="002617AD" w:rsidRPr="003B2D8E" w:rsidRDefault="002617AD" w:rsidP="006A767B">
                      <w:pPr>
                        <w:rPr>
                          <w:rFonts w:ascii="Arial" w:hAnsi="Arial" w:cs="Arial"/>
                          <w:b/>
                        </w:rPr>
                      </w:pPr>
                      <w:r w:rsidRPr="003B2D8E">
                        <w:rPr>
                          <w:rFonts w:ascii="Arial" w:hAnsi="Arial" w:cs="Arial"/>
                          <w:b/>
                        </w:rPr>
                        <w:t>Strong Evidence</w:t>
                      </w:r>
                      <w:r w:rsidRPr="00881BE5">
                        <w:rPr>
                          <w:rFonts w:ascii="Arial" w:hAnsi="Arial" w:cs="Arial"/>
                          <w:b/>
                        </w:rPr>
                        <w:tab/>
                      </w:r>
                      <w:r w:rsidRPr="00881BE5">
                        <w:rPr>
                          <w:rFonts w:ascii="Arial" w:hAnsi="Arial" w:cs="Arial"/>
                          <w:b/>
                        </w:rPr>
                        <w:tab/>
                      </w:r>
                    </w:p>
                    <w:p w:rsidR="002617AD" w:rsidRPr="003B2D8E" w:rsidRDefault="002617AD" w:rsidP="006A767B">
                      <w:pPr>
                        <w:rPr>
                          <w:rFonts w:ascii="Arial" w:hAnsi="Arial" w:cs="Arial"/>
                          <w:b/>
                        </w:rPr>
                      </w:pPr>
                    </w:p>
                    <w:p w:rsidR="002617AD" w:rsidRPr="003B2D8E" w:rsidRDefault="002617AD" w:rsidP="006A767B">
                      <w:pPr>
                        <w:rPr>
                          <w:rFonts w:ascii="Arial" w:hAnsi="Arial" w:cs="Arial"/>
                          <w:b/>
                        </w:rPr>
                      </w:pPr>
                      <w:r w:rsidRPr="003B2D8E">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2617AD" w:rsidRPr="003B2D8E" w:rsidRDefault="002617AD" w:rsidP="006A767B">
                      <w:pPr>
                        <w:rPr>
                          <w:rFonts w:ascii="Arial" w:hAnsi="Arial" w:cs="Arial"/>
                          <w:b/>
                        </w:rPr>
                      </w:pPr>
                    </w:p>
                    <w:p w:rsidR="002617AD" w:rsidRPr="003B2D8E" w:rsidRDefault="002617AD" w:rsidP="006A767B">
                      <w:pPr>
                        <w:rPr>
                          <w:rFonts w:ascii="Arial" w:hAnsi="Arial" w:cs="Arial"/>
                          <w:b/>
                        </w:rPr>
                      </w:pPr>
                      <w:r w:rsidRPr="003B2D8E">
                        <w:rPr>
                          <w:rFonts w:ascii="Arial" w:hAnsi="Arial" w:cs="Arial"/>
                          <w:b/>
                        </w:rPr>
                        <w:t>Insufficient Evidence</w:t>
                      </w:r>
                      <w:r w:rsidRPr="00881BE5">
                        <w:rPr>
                          <w:rFonts w:ascii="Arial" w:hAnsi="Arial" w:cs="Arial"/>
                          <w:b/>
                        </w:rPr>
                        <w:tab/>
                      </w:r>
                      <w:r w:rsidRPr="00881BE5">
                        <w:rPr>
                          <w:rFonts w:ascii="Arial" w:hAnsi="Arial" w:cs="Arial"/>
                          <w:b/>
                        </w:rPr>
                        <w:tab/>
                      </w:r>
                    </w:p>
                    <w:p w:rsidR="002617AD" w:rsidRPr="003B2D8E" w:rsidRDefault="002617AD" w:rsidP="006A767B">
                      <w:pPr>
                        <w:rPr>
                          <w:rFonts w:ascii="Arial" w:hAnsi="Arial" w:cs="Arial"/>
                          <w:b/>
                        </w:rPr>
                      </w:pPr>
                    </w:p>
                    <w:p w:rsidR="002617AD" w:rsidRPr="003B2D8E" w:rsidRDefault="002617AD" w:rsidP="006A767B">
                      <w:pPr>
                        <w:rPr>
                          <w:rFonts w:ascii="Arial" w:hAnsi="Arial" w:cs="Arial"/>
                          <w:b/>
                        </w:rPr>
                      </w:pPr>
                      <w:r w:rsidRPr="003B2D8E">
                        <w:rPr>
                          <w:rFonts w:ascii="Arial" w:hAnsi="Arial" w:cs="Arial"/>
                          <w:b/>
                        </w:rPr>
                        <w:t>Clearly Unsatisfactory</w:t>
                      </w:r>
                      <w:r w:rsidRPr="00881BE5">
                        <w:rPr>
                          <w:rFonts w:ascii="Arial" w:hAnsi="Arial" w:cs="Arial"/>
                          <w:b/>
                        </w:rPr>
                        <w:tab/>
                      </w:r>
                      <w:r w:rsidRPr="00881BE5">
                        <w:rPr>
                          <w:rFonts w:ascii="Arial" w:hAnsi="Arial" w:cs="Arial"/>
                          <w:b/>
                        </w:rPr>
                        <w:tab/>
                      </w:r>
                    </w:p>
                  </w:txbxContent>
                </v:textbox>
              </v:shape>
            </w:pict>
          </mc:Fallback>
        </mc:AlternateContent>
      </w:r>
    </w:p>
    <w:p w:rsidR="006A767B" w:rsidRPr="00B8625F" w:rsidRDefault="006A767B" w:rsidP="006A767B">
      <w:pPr>
        <w:pStyle w:val="BodyText3"/>
        <w:ind w:left="-426" w:right="-902"/>
        <w:jc w:val="both"/>
        <w:rPr>
          <w:rFonts w:ascii="Arial" w:hAnsi="Arial" w:cs="Arial"/>
          <w:color w:val="000000"/>
        </w:rPr>
      </w:pPr>
    </w:p>
    <w:p w:rsidR="006A767B" w:rsidRPr="00B8625F" w:rsidRDefault="006A767B" w:rsidP="006A767B">
      <w:pPr>
        <w:pStyle w:val="BodyText3"/>
        <w:ind w:left="-426" w:right="-902"/>
        <w:jc w:val="both"/>
        <w:rPr>
          <w:rFonts w:ascii="Arial" w:hAnsi="Arial" w:cs="Arial"/>
          <w:color w:val="000000"/>
        </w:rPr>
      </w:pPr>
    </w:p>
    <w:p w:rsidR="006A767B" w:rsidRPr="00B8625F" w:rsidRDefault="006A767B" w:rsidP="006A767B">
      <w:pPr>
        <w:pStyle w:val="BodyText3"/>
        <w:ind w:left="-426" w:right="-902"/>
        <w:jc w:val="both"/>
        <w:rPr>
          <w:rFonts w:ascii="Arial" w:hAnsi="Arial" w:cs="Arial"/>
          <w:color w:val="000000"/>
        </w:rPr>
      </w:pPr>
    </w:p>
    <w:p w:rsidR="006A767B" w:rsidRPr="00B8625F" w:rsidRDefault="006A767B" w:rsidP="006A767B">
      <w:pPr>
        <w:pStyle w:val="BodyText3"/>
        <w:ind w:left="-426" w:right="-902"/>
        <w:jc w:val="both"/>
        <w:rPr>
          <w:rFonts w:ascii="Arial" w:hAnsi="Arial" w:cs="Arial"/>
          <w:color w:val="000000"/>
        </w:rPr>
      </w:pPr>
    </w:p>
    <w:p w:rsidR="006A767B" w:rsidRPr="00B8625F" w:rsidRDefault="006A767B" w:rsidP="006A767B">
      <w:pPr>
        <w:pStyle w:val="BodyText3"/>
        <w:ind w:left="-426" w:right="-902"/>
        <w:jc w:val="both"/>
        <w:rPr>
          <w:rFonts w:ascii="Arial" w:hAnsi="Arial" w:cs="Arial"/>
          <w:color w:val="000000"/>
        </w:rPr>
      </w:pPr>
    </w:p>
    <w:p w:rsidR="006A767B" w:rsidRPr="00B8625F" w:rsidRDefault="006A767B" w:rsidP="006A767B">
      <w:pPr>
        <w:pStyle w:val="BodyText3"/>
        <w:ind w:left="-426" w:right="-902"/>
        <w:jc w:val="both"/>
        <w:rPr>
          <w:rFonts w:ascii="Arial" w:hAnsi="Arial" w:cs="Arial"/>
          <w:color w:val="000000"/>
        </w:rPr>
      </w:pPr>
    </w:p>
    <w:p w:rsidR="006A767B" w:rsidRPr="00B8625F" w:rsidRDefault="006A767B" w:rsidP="006A767B">
      <w:pPr>
        <w:pStyle w:val="BodyText3"/>
        <w:ind w:left="-426" w:right="-902"/>
        <w:jc w:val="both"/>
        <w:rPr>
          <w:rFonts w:ascii="Arial" w:hAnsi="Arial" w:cs="Arial"/>
          <w:color w:val="000000"/>
        </w:rPr>
      </w:pPr>
    </w:p>
    <w:p w:rsidR="006A767B" w:rsidRPr="00B8625F" w:rsidRDefault="006A767B" w:rsidP="006A767B">
      <w:pPr>
        <w:pStyle w:val="BodyText3"/>
        <w:ind w:left="-426" w:right="-902"/>
        <w:jc w:val="both"/>
        <w:rPr>
          <w:rFonts w:ascii="Arial" w:hAnsi="Arial" w:cs="Arial"/>
          <w:color w:val="000000"/>
        </w:rPr>
      </w:pPr>
    </w:p>
    <w:p w:rsidR="004165EE" w:rsidRPr="00B8625F" w:rsidRDefault="004165EE" w:rsidP="004165EE">
      <w:pPr>
        <w:pStyle w:val="BodyText3"/>
        <w:ind w:left="-426" w:right="-902"/>
        <w:jc w:val="both"/>
        <w:rPr>
          <w:rFonts w:ascii="Arial" w:hAnsi="Arial" w:cs="Arial"/>
          <w:color w:val="000000"/>
        </w:rPr>
      </w:pPr>
      <w:r w:rsidRPr="00B8625F" w:rsidDel="00A729B9">
        <w:rPr>
          <w:rFonts w:ascii="Arial" w:hAnsi="Arial" w:cs="Arial"/>
          <w:color w:val="000000"/>
        </w:rPr>
        <w:t xml:space="preserve"> </w:t>
      </w:r>
    </w:p>
    <w:p w:rsidR="004165EE" w:rsidRPr="00B8625F" w:rsidRDefault="004165EE" w:rsidP="00A8579F">
      <w:pPr>
        <w:pStyle w:val="BodyText3"/>
        <w:ind w:right="-902"/>
        <w:jc w:val="both"/>
        <w:rPr>
          <w:rFonts w:ascii="Arial" w:hAnsi="Arial" w:cs="Arial"/>
          <w:color w:val="000000"/>
        </w:rPr>
      </w:pPr>
    </w:p>
    <w:p w:rsidR="004165EE" w:rsidRPr="00B8625F" w:rsidRDefault="004165EE" w:rsidP="004165EE">
      <w:pPr>
        <w:pStyle w:val="BodyText3"/>
        <w:ind w:left="-426" w:right="-902"/>
        <w:jc w:val="both"/>
        <w:rPr>
          <w:rFonts w:ascii="Arial" w:hAnsi="Arial" w:cs="Arial"/>
          <w:color w:val="000000"/>
        </w:rPr>
      </w:pPr>
    </w:p>
    <w:p w:rsidR="006A767B" w:rsidRPr="00B8625F" w:rsidRDefault="006A767B" w:rsidP="006A767B">
      <w:pPr>
        <w:pStyle w:val="TX"/>
        <w:spacing w:line="240" w:lineRule="auto"/>
        <w:ind w:left="-426"/>
        <w:rPr>
          <w:rFonts w:ascii="Arial" w:hAnsi="Arial" w:cs="Arial"/>
          <w:color w:val="auto"/>
          <w:sz w:val="22"/>
        </w:rPr>
      </w:pPr>
      <w:r w:rsidRPr="00B8625F">
        <w:rPr>
          <w:rFonts w:ascii="Arial" w:hAnsi="Arial" w:cs="Arial"/>
          <w:bCs/>
          <w:color w:val="auto"/>
          <w:sz w:val="22"/>
          <w:szCs w:val="22"/>
        </w:rPr>
        <w:t xml:space="preserve">These bandings should be used to </w:t>
      </w:r>
      <w:r w:rsidRPr="00B8625F">
        <w:rPr>
          <w:rFonts w:ascii="Arial" w:hAnsi="Arial" w:cs="Arial"/>
          <w:color w:val="auto"/>
          <w:sz w:val="22"/>
          <w:szCs w:val="22"/>
        </w:rPr>
        <w:t xml:space="preserve">summarize the description of achievement in relation to the criteria. </w:t>
      </w:r>
    </w:p>
    <w:p w:rsidR="006A767B" w:rsidRPr="00B8625F" w:rsidRDefault="006A767B" w:rsidP="006A767B">
      <w:pPr>
        <w:pStyle w:val="BodyText3"/>
        <w:ind w:left="-426" w:right="-902"/>
        <w:jc w:val="both"/>
        <w:rPr>
          <w:rFonts w:ascii="Arial" w:hAnsi="Arial" w:cs="Arial"/>
          <w:b/>
          <w:bCs/>
          <w:color w:val="000000"/>
        </w:rPr>
      </w:pPr>
    </w:p>
    <w:p w:rsidR="00A8579F" w:rsidRDefault="006A767B" w:rsidP="00A8579F">
      <w:pPr>
        <w:pStyle w:val="BodyText3"/>
        <w:ind w:left="-426" w:right="-902"/>
        <w:jc w:val="both"/>
        <w:rPr>
          <w:rFonts w:ascii="Arial" w:hAnsi="Arial" w:cs="Arial"/>
        </w:rPr>
      </w:pPr>
      <w:r w:rsidRPr="00B8625F">
        <w:rPr>
          <w:rFonts w:ascii="Arial" w:hAnsi="Arial" w:cs="Arial"/>
        </w:rPr>
        <w:lastRenderedPageBreak/>
        <w:t xml:space="preserve">The </w:t>
      </w:r>
      <w:r w:rsidRPr="00B8625F">
        <w:rPr>
          <w:rFonts w:ascii="Arial" w:hAnsi="Arial" w:cs="Arial"/>
          <w:b/>
        </w:rPr>
        <w:t>lowest two bands</w:t>
      </w:r>
      <w:r w:rsidRPr="00B8625F">
        <w:rPr>
          <w:rFonts w:ascii="Arial" w:hAnsi="Arial" w:cs="Arial"/>
        </w:rPr>
        <w:t xml:space="preserve"> (‘Insufficient Evidence’ and ‘Clearly Unsatisfactory’) are deemed to be </w:t>
      </w:r>
      <w:r w:rsidRPr="00B8625F">
        <w:rPr>
          <w:rFonts w:ascii="Arial" w:hAnsi="Arial" w:cs="Arial"/>
          <w:b/>
        </w:rPr>
        <w:t>below the threshold for promotion</w:t>
      </w:r>
      <w:r w:rsidRPr="00B8625F">
        <w:rPr>
          <w:rFonts w:ascii="Arial" w:hAnsi="Arial" w:cs="Arial"/>
        </w:rPr>
        <w:t>.  Any applicant whose contributions fall within these bands for any of the criteria for promotion (research/scholarship, teaching, general contribution) will be deemed not to have met the minimum level for promotion</w:t>
      </w:r>
      <w:r w:rsidR="00A8579F">
        <w:rPr>
          <w:rFonts w:ascii="Arial" w:hAnsi="Arial" w:cs="Arial"/>
        </w:rPr>
        <w:t>.</w:t>
      </w:r>
    </w:p>
    <w:p w:rsidR="00BF6B83" w:rsidRPr="00A8579F" w:rsidRDefault="00251A54" w:rsidP="00A8579F">
      <w:pPr>
        <w:pStyle w:val="BodyText3"/>
        <w:ind w:left="-426" w:right="-902"/>
        <w:jc w:val="both"/>
        <w:rPr>
          <w:rFonts w:ascii="Arial" w:hAnsi="Arial" w:cs="Arial"/>
          <w:color w:val="000000"/>
        </w:rPr>
      </w:pPr>
      <w:r w:rsidRPr="00B8625F">
        <w:rPr>
          <w:rFonts w:ascii="Arial" w:hAnsi="Arial" w:cs="Arial"/>
          <w:b/>
          <w:bCs/>
          <w:sz w:val="20"/>
          <w:szCs w:val="20"/>
        </w:rPr>
        <w:t>Enclosure: 3B</w:t>
      </w:r>
    </w:p>
    <w:p w:rsidR="004165EE" w:rsidRPr="00B8625F" w:rsidRDefault="004165EE" w:rsidP="004165EE">
      <w:pPr>
        <w:pStyle w:val="BodyText2"/>
        <w:ind w:right="-760"/>
        <w:jc w:val="center"/>
        <w:rPr>
          <w:rFonts w:ascii="Arial" w:hAnsi="Arial" w:cs="Arial"/>
          <w:b/>
          <w:bCs/>
          <w:sz w:val="28"/>
          <w:szCs w:val="28"/>
        </w:rPr>
      </w:pPr>
      <w:r w:rsidRPr="00B8625F">
        <w:rPr>
          <w:rFonts w:ascii="Arial" w:hAnsi="Arial" w:cs="Arial"/>
          <w:b/>
          <w:bCs/>
          <w:sz w:val="28"/>
          <w:szCs w:val="28"/>
        </w:rPr>
        <w:t>CRITERIA AND PERFORMANCE DESCRIPTORS</w:t>
      </w:r>
    </w:p>
    <w:p w:rsidR="004165EE" w:rsidRPr="00B8625F" w:rsidRDefault="004165EE" w:rsidP="004165EE">
      <w:pPr>
        <w:pStyle w:val="BodyText"/>
        <w:ind w:right="-760"/>
        <w:jc w:val="center"/>
        <w:rPr>
          <w:rFonts w:ascii="Arial" w:hAnsi="Arial" w:cs="Arial"/>
          <w:b/>
          <w:bCs/>
          <w:i/>
          <w:iCs/>
          <w:color w:val="000000"/>
          <w:sz w:val="28"/>
          <w:szCs w:val="28"/>
        </w:rPr>
      </w:pPr>
    </w:p>
    <w:p w:rsidR="004165EE" w:rsidRPr="00B8625F" w:rsidRDefault="004165EE" w:rsidP="004165EE">
      <w:pPr>
        <w:pStyle w:val="BodyText"/>
        <w:ind w:right="-760"/>
        <w:jc w:val="center"/>
        <w:rPr>
          <w:rFonts w:ascii="Arial" w:hAnsi="Arial" w:cs="Arial"/>
          <w:b/>
          <w:bCs/>
          <w:i/>
          <w:iCs/>
          <w:color w:val="000000"/>
          <w:sz w:val="28"/>
          <w:szCs w:val="28"/>
        </w:rPr>
      </w:pPr>
      <w:r w:rsidRPr="00B8625F">
        <w:rPr>
          <w:rFonts w:ascii="Arial" w:hAnsi="Arial" w:cs="Arial"/>
          <w:b/>
          <w:bCs/>
          <w:i/>
          <w:iCs/>
          <w:color w:val="000000"/>
          <w:sz w:val="28"/>
          <w:szCs w:val="28"/>
        </w:rPr>
        <w:t>Promotion to a University Senior Lectureship</w:t>
      </w:r>
    </w:p>
    <w:p w:rsidR="00B76E59" w:rsidRPr="00B8625F" w:rsidRDefault="00B76E59" w:rsidP="004165EE">
      <w:pPr>
        <w:pStyle w:val="BodyText"/>
        <w:ind w:left="-426" w:right="-760"/>
        <w:jc w:val="both"/>
        <w:rPr>
          <w:rFonts w:ascii="Arial" w:hAnsi="Arial" w:cs="Arial"/>
          <w:color w:val="000000"/>
        </w:rPr>
      </w:pPr>
    </w:p>
    <w:p w:rsidR="004165EE" w:rsidRPr="00B8625F" w:rsidRDefault="004165EE" w:rsidP="004165EE">
      <w:pPr>
        <w:pStyle w:val="BodyText"/>
        <w:ind w:left="-426" w:right="-760"/>
        <w:jc w:val="both"/>
        <w:rPr>
          <w:rFonts w:ascii="Arial" w:hAnsi="Arial" w:cs="Arial"/>
          <w:color w:val="000000"/>
        </w:rPr>
      </w:pPr>
      <w:r w:rsidRPr="00B8625F">
        <w:rPr>
          <w:rFonts w:ascii="Arial" w:hAnsi="Arial" w:cs="Arial"/>
          <w:color w:val="000000"/>
        </w:rPr>
        <w:t>Promotion is determined in terms of the criteria on the basis of the evidence contained in all the relevant documentation.</w:t>
      </w:r>
    </w:p>
    <w:p w:rsidR="004165EE" w:rsidRPr="00B8625F" w:rsidRDefault="004165EE" w:rsidP="004165EE">
      <w:pPr>
        <w:tabs>
          <w:tab w:val="num" w:pos="709"/>
          <w:tab w:val="num" w:pos="975"/>
        </w:tabs>
        <w:jc w:val="both"/>
        <w:rPr>
          <w:rFonts w:ascii="Arial" w:hAnsi="Arial" w:cs="Arial"/>
          <w:color w:val="000000"/>
          <w:sz w:val="22"/>
          <w:szCs w:val="22"/>
        </w:rPr>
      </w:pPr>
    </w:p>
    <w:p w:rsidR="00F02E5A" w:rsidRPr="00B8625F" w:rsidRDefault="004165EE" w:rsidP="004165EE">
      <w:pPr>
        <w:tabs>
          <w:tab w:val="num" w:pos="709"/>
          <w:tab w:val="num" w:pos="975"/>
        </w:tabs>
        <w:ind w:left="-426"/>
        <w:jc w:val="both"/>
        <w:rPr>
          <w:rFonts w:ascii="Arial" w:hAnsi="Arial" w:cs="Arial"/>
          <w:sz w:val="22"/>
          <w:szCs w:val="22"/>
        </w:rPr>
      </w:pPr>
      <w:r w:rsidRPr="00B8625F">
        <w:rPr>
          <w:rFonts w:ascii="Arial" w:hAnsi="Arial" w:cs="Arial"/>
          <w:sz w:val="22"/>
          <w:szCs w:val="22"/>
        </w:rPr>
        <w:t>Applications for promotion to University Senior Lecturer are considered against the criteria specified when this grade was created, namely</w:t>
      </w:r>
      <w:r w:rsidR="00F02E5A" w:rsidRPr="00B8625F">
        <w:rPr>
          <w:rFonts w:ascii="Arial" w:hAnsi="Arial" w:cs="Arial"/>
          <w:sz w:val="22"/>
          <w:szCs w:val="22"/>
        </w:rPr>
        <w:t>:</w:t>
      </w:r>
    </w:p>
    <w:p w:rsidR="00D95C2D" w:rsidRPr="00B8625F" w:rsidRDefault="004165EE" w:rsidP="00D95C2D">
      <w:pPr>
        <w:tabs>
          <w:tab w:val="num" w:pos="975"/>
        </w:tabs>
        <w:ind w:left="284" w:right="799"/>
        <w:jc w:val="both"/>
        <w:rPr>
          <w:rFonts w:ascii="Arial" w:hAnsi="Arial" w:cs="Arial"/>
          <w:i/>
          <w:sz w:val="22"/>
          <w:szCs w:val="22"/>
        </w:rPr>
      </w:pPr>
      <w:r w:rsidRPr="00B8625F">
        <w:rPr>
          <w:rFonts w:ascii="Arial" w:hAnsi="Arial" w:cs="Arial"/>
          <w:sz w:val="22"/>
          <w:szCs w:val="22"/>
        </w:rPr>
        <w:t xml:space="preserve"> </w:t>
      </w:r>
    </w:p>
    <w:p w:rsidR="00D95C2D" w:rsidRPr="00B8625F" w:rsidRDefault="00D95C2D" w:rsidP="00D95C2D">
      <w:pPr>
        <w:tabs>
          <w:tab w:val="num" w:pos="975"/>
        </w:tabs>
        <w:ind w:left="284" w:right="799"/>
        <w:jc w:val="both"/>
        <w:rPr>
          <w:rFonts w:ascii="Arial" w:hAnsi="Arial" w:cs="Arial"/>
          <w:i/>
          <w:sz w:val="22"/>
          <w:szCs w:val="22"/>
        </w:rPr>
      </w:pPr>
      <w:r w:rsidRPr="00B8625F">
        <w:rPr>
          <w:rFonts w:ascii="Arial" w:hAnsi="Arial" w:cs="Arial"/>
          <w:i/>
          <w:sz w:val="22"/>
          <w:szCs w:val="22"/>
        </w:rPr>
        <w:t xml:space="preserve">“To reward sustained excellence in teaching, sustained supportiveness in administration and organisational tasks, and achievement in research” </w:t>
      </w:r>
    </w:p>
    <w:p w:rsidR="00F02E5A" w:rsidRPr="00B8625F" w:rsidRDefault="00F02E5A" w:rsidP="004165EE">
      <w:pPr>
        <w:tabs>
          <w:tab w:val="num" w:pos="709"/>
          <w:tab w:val="num" w:pos="975"/>
        </w:tabs>
        <w:ind w:left="-426"/>
        <w:jc w:val="both"/>
        <w:rPr>
          <w:rFonts w:ascii="Arial" w:hAnsi="Arial" w:cs="Arial"/>
          <w:sz w:val="22"/>
          <w:szCs w:val="22"/>
        </w:rPr>
      </w:pPr>
    </w:p>
    <w:p w:rsidR="00F02E5A" w:rsidRPr="00B8625F" w:rsidRDefault="00F02E5A" w:rsidP="004165EE">
      <w:pPr>
        <w:tabs>
          <w:tab w:val="num" w:pos="709"/>
          <w:tab w:val="num" w:pos="975"/>
        </w:tabs>
        <w:ind w:left="-426"/>
        <w:jc w:val="both"/>
        <w:rPr>
          <w:rFonts w:ascii="Arial" w:hAnsi="Arial" w:cs="Arial"/>
          <w:sz w:val="22"/>
          <w:szCs w:val="22"/>
        </w:rPr>
      </w:pPr>
      <w:r w:rsidRPr="00B8625F">
        <w:rPr>
          <w:rFonts w:ascii="Arial" w:hAnsi="Arial" w:cs="Arial"/>
          <w:sz w:val="22"/>
          <w:szCs w:val="22"/>
        </w:rPr>
        <w:t xml:space="preserve">This is </w:t>
      </w:r>
      <w:r w:rsidR="004165EE" w:rsidRPr="00B8625F">
        <w:rPr>
          <w:rFonts w:ascii="Arial" w:hAnsi="Arial" w:cs="Arial"/>
          <w:sz w:val="22"/>
          <w:szCs w:val="22"/>
        </w:rPr>
        <w:t xml:space="preserve">reflected by a </w:t>
      </w:r>
      <w:r w:rsidR="00D95C2D" w:rsidRPr="00B8625F">
        <w:rPr>
          <w:rFonts w:ascii="Arial" w:hAnsi="Arial" w:cs="Arial"/>
          <w:sz w:val="22"/>
          <w:szCs w:val="22"/>
        </w:rPr>
        <w:t>capped</w:t>
      </w:r>
      <w:r w:rsidR="004165EE" w:rsidRPr="00B8625F">
        <w:rPr>
          <w:rFonts w:ascii="Arial" w:hAnsi="Arial" w:cs="Arial"/>
          <w:sz w:val="22"/>
          <w:szCs w:val="22"/>
        </w:rPr>
        <w:t xml:space="preserve"> </w:t>
      </w:r>
      <w:r w:rsidR="00601191" w:rsidRPr="00B8625F">
        <w:rPr>
          <w:rFonts w:ascii="Arial" w:hAnsi="Arial" w:cs="Arial"/>
          <w:sz w:val="22"/>
          <w:szCs w:val="22"/>
        </w:rPr>
        <w:t xml:space="preserve">banding of ‘Clear Evidence’ </w:t>
      </w:r>
      <w:r w:rsidR="00A8579F">
        <w:rPr>
          <w:rFonts w:ascii="Arial" w:hAnsi="Arial" w:cs="Arial"/>
          <w:sz w:val="22"/>
          <w:szCs w:val="22"/>
        </w:rPr>
        <w:t>for the research/scholarship</w:t>
      </w:r>
    </w:p>
    <w:p w:rsidR="004165EE" w:rsidRPr="00B8625F" w:rsidRDefault="004165EE" w:rsidP="004165EE">
      <w:pPr>
        <w:tabs>
          <w:tab w:val="num" w:pos="709"/>
          <w:tab w:val="num" w:pos="975"/>
        </w:tabs>
        <w:ind w:left="-426"/>
        <w:jc w:val="both"/>
        <w:rPr>
          <w:rFonts w:ascii="Arial" w:hAnsi="Arial" w:cs="Arial"/>
          <w:sz w:val="22"/>
          <w:szCs w:val="22"/>
        </w:rPr>
      </w:pPr>
      <w:r w:rsidRPr="00B8625F">
        <w:rPr>
          <w:rFonts w:ascii="Arial" w:hAnsi="Arial" w:cs="Arial"/>
          <w:sz w:val="22"/>
          <w:szCs w:val="22"/>
        </w:rPr>
        <w:t>These aspects are set out in more detail below for each of the assessment criteria</w:t>
      </w:r>
    </w:p>
    <w:p w:rsidR="004165EE" w:rsidRPr="00B8625F" w:rsidRDefault="004165EE" w:rsidP="004165EE">
      <w:pPr>
        <w:pStyle w:val="BodyText"/>
        <w:ind w:left="-426" w:right="-760"/>
        <w:jc w:val="both"/>
        <w:rPr>
          <w:rFonts w:ascii="Arial" w:hAnsi="Arial" w:cs="Arial"/>
          <w:color w:val="000000"/>
        </w:rPr>
      </w:pPr>
    </w:p>
    <w:p w:rsidR="004165EE" w:rsidRPr="00B8625F" w:rsidRDefault="004165EE" w:rsidP="004165EE">
      <w:pPr>
        <w:ind w:left="-426" w:right="-760"/>
        <w:jc w:val="both"/>
        <w:rPr>
          <w:rFonts w:ascii="Arial" w:hAnsi="Arial" w:cs="Arial"/>
          <w:color w:val="000000"/>
          <w:sz w:val="22"/>
          <w:szCs w:val="22"/>
        </w:rPr>
      </w:pPr>
    </w:p>
    <w:p w:rsidR="004165EE" w:rsidRPr="00B8625F" w:rsidRDefault="004165EE" w:rsidP="004165EE">
      <w:pPr>
        <w:pStyle w:val="Heading1"/>
        <w:ind w:left="567" w:right="-760" w:hanging="993"/>
        <w:jc w:val="both"/>
        <w:rPr>
          <w:rFonts w:ascii="Arial" w:hAnsi="Arial" w:cs="Arial"/>
          <w:color w:val="000000"/>
          <w:sz w:val="24"/>
          <w:szCs w:val="24"/>
        </w:rPr>
      </w:pPr>
      <w:r w:rsidRPr="00B8625F">
        <w:rPr>
          <w:rFonts w:ascii="Arial" w:hAnsi="Arial" w:cs="Arial"/>
          <w:color w:val="000000"/>
          <w:sz w:val="24"/>
          <w:szCs w:val="24"/>
        </w:rPr>
        <w:t>A.</w:t>
      </w:r>
      <w:r w:rsidRPr="00B8625F">
        <w:rPr>
          <w:rFonts w:ascii="Arial" w:hAnsi="Arial" w:cs="Arial"/>
          <w:color w:val="000000"/>
          <w:sz w:val="24"/>
          <w:szCs w:val="24"/>
        </w:rPr>
        <w:tab/>
        <w:t>Criteria</w:t>
      </w:r>
    </w:p>
    <w:p w:rsidR="004165EE" w:rsidRPr="00B8625F" w:rsidRDefault="004165EE" w:rsidP="004165EE">
      <w:pPr>
        <w:ind w:left="-426" w:right="-760"/>
        <w:rPr>
          <w:rFonts w:ascii="Arial" w:hAnsi="Arial" w:cs="Arial"/>
          <w:color w:val="000000"/>
        </w:rPr>
      </w:pPr>
    </w:p>
    <w:p w:rsidR="004165EE" w:rsidRPr="00B8625F" w:rsidRDefault="004165EE" w:rsidP="004165EE">
      <w:pPr>
        <w:ind w:left="-426" w:right="-760"/>
        <w:rPr>
          <w:rFonts w:ascii="Arial" w:hAnsi="Arial" w:cs="Arial"/>
          <w:color w:val="000000"/>
          <w:sz w:val="22"/>
          <w:szCs w:val="22"/>
        </w:rPr>
      </w:pPr>
      <w:r w:rsidRPr="00B8625F">
        <w:rPr>
          <w:rFonts w:ascii="Arial" w:hAnsi="Arial" w:cs="Arial"/>
          <w:color w:val="000000"/>
          <w:sz w:val="22"/>
          <w:szCs w:val="22"/>
          <w:u w:val="single"/>
        </w:rPr>
        <w:t>Research/Scholarship:</w:t>
      </w:r>
      <w:r w:rsidRPr="00B8625F">
        <w:rPr>
          <w:rFonts w:ascii="Arial" w:hAnsi="Arial" w:cs="Arial"/>
          <w:color w:val="000000"/>
          <w:sz w:val="22"/>
          <w:szCs w:val="22"/>
        </w:rPr>
        <w:t xml:space="preserve">  Account may be taken of evidence in relation to research</w:t>
      </w:r>
      <w:r w:rsidRPr="00B8625F">
        <w:rPr>
          <w:rFonts w:ascii="Arial" w:hAnsi="Arial" w:cs="Arial"/>
          <w:b/>
          <w:bCs/>
          <w:color w:val="000000"/>
          <w:sz w:val="22"/>
          <w:szCs w:val="22"/>
        </w:rPr>
        <w:t>/</w:t>
      </w:r>
      <w:r w:rsidRPr="00B8625F">
        <w:rPr>
          <w:rFonts w:ascii="Arial" w:hAnsi="Arial" w:cs="Arial"/>
          <w:color w:val="000000"/>
          <w:sz w:val="22"/>
          <w:szCs w:val="22"/>
        </w:rPr>
        <w:t>scholarship regardless of where it has been undertaken.</w:t>
      </w:r>
    </w:p>
    <w:p w:rsidR="004165EE" w:rsidRPr="00B8625F" w:rsidRDefault="004165EE" w:rsidP="004165EE">
      <w:pPr>
        <w:ind w:left="-426" w:right="-760"/>
        <w:rPr>
          <w:rFonts w:ascii="Arial" w:hAnsi="Arial" w:cs="Arial"/>
          <w:sz w:val="22"/>
          <w:szCs w:val="22"/>
        </w:rPr>
      </w:pPr>
      <w:r w:rsidRPr="00B8625F">
        <w:rPr>
          <w:rFonts w:ascii="Arial" w:hAnsi="Arial" w:cs="Arial"/>
          <w:sz w:val="22"/>
          <w:szCs w:val="22"/>
          <w:u w:val="single"/>
        </w:rPr>
        <w:t>Teaching:</w:t>
      </w:r>
      <w:r w:rsidRPr="00B8625F">
        <w:rPr>
          <w:rFonts w:ascii="Arial" w:hAnsi="Arial" w:cs="Arial"/>
          <w:sz w:val="22"/>
          <w:szCs w:val="22"/>
        </w:rPr>
        <w:t xml:space="preserve">  Account may be taken of evidence from previous academic employment in the University and/or College(s) in relation to teaching, but </w:t>
      </w:r>
      <w:r w:rsidRPr="00B8625F">
        <w:rPr>
          <w:rFonts w:ascii="Arial" w:hAnsi="Arial" w:cs="Arial"/>
          <w:b/>
          <w:bCs/>
          <w:sz w:val="22"/>
          <w:szCs w:val="22"/>
          <w:u w:val="single"/>
        </w:rPr>
        <w:t>not</w:t>
      </w:r>
      <w:r w:rsidRPr="00B8625F">
        <w:rPr>
          <w:rFonts w:ascii="Arial" w:hAnsi="Arial" w:cs="Arial"/>
          <w:sz w:val="22"/>
          <w:szCs w:val="22"/>
        </w:rPr>
        <w:t xml:space="preserve"> from institutions external to the University.</w:t>
      </w:r>
    </w:p>
    <w:p w:rsidR="004165EE" w:rsidRPr="00B8625F" w:rsidRDefault="004165EE" w:rsidP="004165EE">
      <w:pPr>
        <w:pStyle w:val="BodyText3"/>
        <w:ind w:left="-426" w:right="-760"/>
        <w:rPr>
          <w:rFonts w:ascii="Arial" w:hAnsi="Arial" w:cs="Arial"/>
        </w:rPr>
      </w:pPr>
      <w:r w:rsidRPr="00B8625F">
        <w:rPr>
          <w:rFonts w:ascii="Arial" w:hAnsi="Arial" w:cs="Arial"/>
          <w:color w:val="000000"/>
          <w:u w:val="single"/>
        </w:rPr>
        <w:t>General Contribution:</w:t>
      </w:r>
      <w:r w:rsidRPr="00B8625F">
        <w:rPr>
          <w:rFonts w:ascii="Arial" w:hAnsi="Arial" w:cs="Arial"/>
          <w:color w:val="000000"/>
        </w:rPr>
        <w:t xml:space="preserve">  </w:t>
      </w:r>
      <w:r w:rsidRPr="00B8625F">
        <w:rPr>
          <w:rFonts w:ascii="Arial" w:hAnsi="Arial" w:cs="Arial"/>
        </w:rPr>
        <w:t xml:space="preserve">Evidence of contribution to the applicant’s subject other than in teaching and research may include contributions made outside the University. </w:t>
      </w:r>
    </w:p>
    <w:p w:rsidR="004165EE" w:rsidRPr="00B8625F" w:rsidRDefault="004165EE" w:rsidP="004165EE">
      <w:pPr>
        <w:ind w:left="-426" w:right="-760"/>
        <w:jc w:val="both"/>
        <w:rPr>
          <w:rFonts w:ascii="Arial" w:hAnsi="Arial" w:cs="Arial"/>
          <w:color w:val="000000"/>
          <w:sz w:val="22"/>
          <w:szCs w:val="22"/>
        </w:rPr>
      </w:pPr>
    </w:p>
    <w:p w:rsidR="004165EE" w:rsidRPr="00B8625F" w:rsidRDefault="004165EE" w:rsidP="004165EE">
      <w:pPr>
        <w:pStyle w:val="Heading2"/>
        <w:ind w:left="-426" w:right="-902"/>
        <w:jc w:val="both"/>
        <w:rPr>
          <w:rFonts w:ascii="Arial" w:hAnsi="Arial" w:cs="Arial"/>
          <w:b w:val="0"/>
          <w:bCs w:val="0"/>
          <w:i/>
          <w:iCs/>
          <w:color w:val="000000"/>
          <w:sz w:val="22"/>
          <w:szCs w:val="22"/>
        </w:rPr>
      </w:pPr>
      <w:r w:rsidRPr="00B8625F">
        <w:rPr>
          <w:rFonts w:ascii="Arial" w:hAnsi="Arial" w:cs="Arial"/>
          <w:b w:val="0"/>
          <w:bCs w:val="0"/>
          <w:i/>
          <w:iCs/>
          <w:color w:val="000000"/>
          <w:sz w:val="22"/>
          <w:szCs w:val="22"/>
        </w:rPr>
        <w:t>Research/Scholarship</w:t>
      </w:r>
    </w:p>
    <w:p w:rsidR="004165EE" w:rsidRPr="00B8625F" w:rsidRDefault="004165EE" w:rsidP="004165EE">
      <w:pPr>
        <w:pStyle w:val="Heading2"/>
        <w:ind w:left="-426" w:right="-902"/>
        <w:jc w:val="both"/>
        <w:rPr>
          <w:rFonts w:ascii="Arial" w:hAnsi="Arial" w:cs="Arial"/>
          <w:b w:val="0"/>
          <w:bCs w:val="0"/>
          <w:color w:val="000000"/>
          <w:sz w:val="22"/>
          <w:szCs w:val="22"/>
        </w:rPr>
      </w:pPr>
      <w:r w:rsidRPr="00B8625F">
        <w:rPr>
          <w:rFonts w:ascii="Arial" w:hAnsi="Arial" w:cs="Arial"/>
          <w:b w:val="0"/>
          <w:bCs w:val="0"/>
          <w:sz w:val="22"/>
          <w:szCs w:val="22"/>
        </w:rPr>
        <w:t>There must be achievement in research/scholarship that allows the Faculty or Department to count the applicant as research-active</w:t>
      </w:r>
      <w:r w:rsidR="00F5544C" w:rsidRPr="00B8625F">
        <w:rPr>
          <w:rFonts w:ascii="Arial" w:hAnsi="Arial" w:cs="Arial"/>
          <w:b w:val="0"/>
          <w:bCs w:val="0"/>
          <w:sz w:val="22"/>
          <w:szCs w:val="22"/>
        </w:rPr>
        <w:t>.</w:t>
      </w:r>
      <w:r w:rsidRPr="00B8625F">
        <w:rPr>
          <w:rFonts w:ascii="Arial" w:hAnsi="Arial" w:cs="Arial"/>
          <w:b w:val="0"/>
          <w:bCs w:val="0"/>
          <w:sz w:val="22"/>
          <w:szCs w:val="22"/>
        </w:rPr>
        <w:t xml:space="preserve"> </w:t>
      </w:r>
    </w:p>
    <w:p w:rsidR="004165EE" w:rsidRPr="00B8625F" w:rsidRDefault="004165EE" w:rsidP="004165EE">
      <w:pPr>
        <w:ind w:left="-426" w:right="-902"/>
        <w:jc w:val="both"/>
        <w:rPr>
          <w:rFonts w:ascii="Arial" w:hAnsi="Arial" w:cs="Arial"/>
          <w:b/>
          <w:bCs/>
          <w:color w:val="000000"/>
          <w:sz w:val="22"/>
          <w:szCs w:val="22"/>
        </w:rPr>
      </w:pPr>
    </w:p>
    <w:p w:rsidR="004165EE" w:rsidRPr="00B8625F" w:rsidRDefault="004165EE" w:rsidP="004165EE">
      <w:pPr>
        <w:pStyle w:val="Heading3"/>
        <w:ind w:left="-426" w:right="-902"/>
        <w:jc w:val="both"/>
        <w:rPr>
          <w:rFonts w:ascii="Arial" w:hAnsi="Arial" w:cs="Arial"/>
          <w:color w:val="000000"/>
          <w:sz w:val="22"/>
          <w:szCs w:val="22"/>
        </w:rPr>
      </w:pPr>
      <w:r w:rsidRPr="00B8625F">
        <w:rPr>
          <w:rFonts w:ascii="Arial" w:hAnsi="Arial" w:cs="Arial"/>
          <w:color w:val="000000"/>
          <w:sz w:val="22"/>
          <w:szCs w:val="22"/>
        </w:rPr>
        <w:t>Teaching</w:t>
      </w:r>
    </w:p>
    <w:p w:rsidR="004165EE" w:rsidRDefault="004165EE" w:rsidP="004165EE">
      <w:pPr>
        <w:ind w:left="-426" w:right="-902"/>
        <w:jc w:val="both"/>
        <w:rPr>
          <w:rFonts w:ascii="Arial" w:hAnsi="Arial" w:cs="Arial"/>
          <w:sz w:val="22"/>
          <w:szCs w:val="22"/>
        </w:rPr>
      </w:pPr>
      <w:r w:rsidRPr="00B8625F">
        <w:rPr>
          <w:rFonts w:ascii="Arial" w:hAnsi="Arial" w:cs="Arial"/>
          <w:sz w:val="22"/>
          <w:szCs w:val="22"/>
        </w:rPr>
        <w:t xml:space="preserve">There must be sustained excellence in teaching with reference to: course development and innovation; and the delivery of teaching including, as appropriate, lecturing, conducting seminars, supervising undergraduate and graduate students, and directing studies (if applicable).  ‘Sustained excellence in teaching’ may be interpreted as consistently excellent performance across a range of teaching and teaching-related activity.  Account may be taken of evidence from previous academic employment in the University and/or College(s) in relation to teaching, but </w:t>
      </w:r>
      <w:r w:rsidRPr="00B8625F">
        <w:rPr>
          <w:rFonts w:ascii="Arial" w:hAnsi="Arial" w:cs="Arial"/>
          <w:b/>
          <w:bCs/>
          <w:sz w:val="22"/>
          <w:szCs w:val="22"/>
        </w:rPr>
        <w:t>not</w:t>
      </w:r>
      <w:r w:rsidRPr="00B8625F">
        <w:rPr>
          <w:rFonts w:ascii="Arial" w:hAnsi="Arial" w:cs="Arial"/>
          <w:sz w:val="22"/>
          <w:szCs w:val="22"/>
        </w:rPr>
        <w:t xml:space="preserve"> from institutions external to the University.</w:t>
      </w:r>
    </w:p>
    <w:p w:rsidR="00943EF1" w:rsidRDefault="00943EF1" w:rsidP="004165EE">
      <w:pPr>
        <w:ind w:left="-426" w:right="-902"/>
        <w:jc w:val="both"/>
        <w:rPr>
          <w:rFonts w:ascii="Arial" w:hAnsi="Arial" w:cs="Arial"/>
          <w:sz w:val="22"/>
          <w:szCs w:val="22"/>
        </w:rPr>
      </w:pPr>
    </w:p>
    <w:p w:rsidR="00943EF1" w:rsidRPr="00B8625F" w:rsidRDefault="00943EF1" w:rsidP="004165EE">
      <w:pPr>
        <w:ind w:left="-426" w:right="-902"/>
        <w:jc w:val="both"/>
        <w:rPr>
          <w:rFonts w:ascii="Arial" w:hAnsi="Arial" w:cs="Arial"/>
          <w:sz w:val="22"/>
          <w:szCs w:val="22"/>
        </w:rPr>
      </w:pPr>
      <w:r>
        <w:rPr>
          <w:rFonts w:ascii="Arial" w:hAnsi="Arial" w:cs="Arial"/>
          <w:sz w:val="22"/>
          <w:szCs w:val="22"/>
        </w:rPr>
        <w:t>If a teaching officer is doing a standard amount of teaching, for example lectures, exams and demonstrations, in a satisfactory way a banding of ‘clear’ or ‘strong’ evidence would be appropriate.  To justify a higher banding there needs to be evidence of exceptional teaching contribution or involvement in course design.</w:t>
      </w:r>
    </w:p>
    <w:p w:rsidR="004165EE" w:rsidRPr="00B8625F" w:rsidRDefault="004165EE" w:rsidP="004165EE">
      <w:pPr>
        <w:ind w:left="-426" w:right="-902"/>
        <w:jc w:val="both"/>
        <w:rPr>
          <w:rFonts w:ascii="Arial" w:hAnsi="Arial" w:cs="Arial"/>
          <w:color w:val="000000"/>
          <w:sz w:val="22"/>
          <w:szCs w:val="22"/>
        </w:rPr>
      </w:pPr>
    </w:p>
    <w:p w:rsidR="004165EE" w:rsidRPr="00B8625F" w:rsidRDefault="004165EE" w:rsidP="004165EE">
      <w:pPr>
        <w:pStyle w:val="Heading3"/>
        <w:ind w:left="-426"/>
        <w:jc w:val="both"/>
        <w:rPr>
          <w:rFonts w:ascii="Arial" w:hAnsi="Arial" w:cs="Arial"/>
          <w:color w:val="000000"/>
          <w:sz w:val="22"/>
          <w:szCs w:val="22"/>
        </w:rPr>
      </w:pPr>
      <w:r w:rsidRPr="00B8625F">
        <w:rPr>
          <w:rFonts w:ascii="Arial" w:hAnsi="Arial" w:cs="Arial"/>
          <w:color w:val="000000"/>
          <w:sz w:val="22"/>
          <w:szCs w:val="22"/>
        </w:rPr>
        <w:t>General Contribution</w:t>
      </w:r>
    </w:p>
    <w:p w:rsidR="00F5544C" w:rsidRDefault="004165EE" w:rsidP="00F5544C">
      <w:pPr>
        <w:ind w:left="-426" w:right="-902"/>
        <w:jc w:val="both"/>
        <w:rPr>
          <w:rFonts w:ascii="Arial" w:hAnsi="Arial" w:cs="Arial"/>
          <w:color w:val="000000"/>
          <w:sz w:val="22"/>
          <w:szCs w:val="22"/>
        </w:rPr>
      </w:pPr>
      <w:r w:rsidRPr="00B8625F">
        <w:rPr>
          <w:rFonts w:ascii="Arial" w:hAnsi="Arial" w:cs="Arial"/>
          <w:color w:val="000000"/>
          <w:sz w:val="22"/>
          <w:szCs w:val="22"/>
        </w:rPr>
        <w:t xml:space="preserve">There must be an effective contribution to the subject other than in teaching and research.  This may include administration and, where appropriate, management of research groups and the creation and management of multi- institutional/national/international research facilities.  It may also include contributions, other than teaching and research, to the subject more widely, </w:t>
      </w:r>
      <w:r w:rsidRPr="00B8625F">
        <w:rPr>
          <w:rFonts w:ascii="Arial" w:hAnsi="Arial" w:cs="Arial"/>
          <w:sz w:val="22"/>
          <w:szCs w:val="22"/>
        </w:rPr>
        <w:t xml:space="preserve">for example, widening participation activity and the design and delivery of outreach programmes; </w:t>
      </w:r>
      <w:r w:rsidRPr="00B8625F">
        <w:rPr>
          <w:rFonts w:ascii="Arial" w:hAnsi="Arial" w:cs="Arial"/>
          <w:color w:val="000000"/>
          <w:sz w:val="22"/>
          <w:szCs w:val="22"/>
        </w:rPr>
        <w:t>also editorial work, and clinical work</w:t>
      </w:r>
      <w:r w:rsidR="00F5544C" w:rsidRPr="00B8625F">
        <w:rPr>
          <w:rFonts w:ascii="Arial" w:hAnsi="Arial" w:cs="Arial"/>
          <w:color w:val="000000"/>
          <w:sz w:val="22"/>
          <w:szCs w:val="22"/>
        </w:rPr>
        <w:t xml:space="preserve"> (if applicable)</w:t>
      </w:r>
      <w:r w:rsidR="006D2339">
        <w:rPr>
          <w:rFonts w:ascii="Arial" w:hAnsi="Arial" w:cs="Arial"/>
          <w:color w:val="000000"/>
          <w:sz w:val="22"/>
          <w:szCs w:val="22"/>
        </w:rPr>
        <w:t>.</w:t>
      </w:r>
    </w:p>
    <w:p w:rsidR="006D2339" w:rsidRDefault="006D2339" w:rsidP="00F5544C">
      <w:pPr>
        <w:ind w:left="-426" w:right="-902"/>
        <w:jc w:val="both"/>
        <w:rPr>
          <w:rFonts w:ascii="Arial" w:hAnsi="Arial" w:cs="Arial"/>
          <w:color w:val="000000"/>
          <w:sz w:val="22"/>
          <w:szCs w:val="22"/>
        </w:rPr>
      </w:pPr>
    </w:p>
    <w:p w:rsidR="00C608F3" w:rsidRDefault="006D2339" w:rsidP="006D2339">
      <w:pPr>
        <w:ind w:left="-426"/>
        <w:rPr>
          <w:rFonts w:ascii="Arial" w:hAnsi="Arial" w:cs="Arial"/>
          <w:color w:val="000000"/>
          <w:sz w:val="22"/>
          <w:szCs w:val="22"/>
        </w:rPr>
      </w:pPr>
      <w:r>
        <w:rPr>
          <w:rFonts w:ascii="Arial" w:hAnsi="Arial" w:cs="Arial"/>
          <w:color w:val="000000"/>
          <w:sz w:val="22"/>
          <w:szCs w:val="22"/>
        </w:rPr>
        <w:t>For a standard general contribution a banding of ‘clear’ or ‘strong’ evidence would be appropriate.  To justify a higher banding there needs to be evidence of sustained contribution to the faculty/department, University or externally.</w:t>
      </w:r>
    </w:p>
    <w:p w:rsidR="00A8579F" w:rsidRDefault="00A8579F" w:rsidP="006D2339">
      <w:pPr>
        <w:ind w:left="-426"/>
        <w:rPr>
          <w:rFonts w:ascii="Arial" w:hAnsi="Arial" w:cs="Arial"/>
          <w:color w:val="000000"/>
          <w:sz w:val="22"/>
          <w:szCs w:val="22"/>
        </w:rPr>
      </w:pPr>
    </w:p>
    <w:p w:rsidR="00A8579F" w:rsidRDefault="00A8579F" w:rsidP="006D2339">
      <w:pPr>
        <w:ind w:left="-426"/>
        <w:rPr>
          <w:rFonts w:ascii="Arial" w:hAnsi="Arial" w:cs="Arial"/>
          <w:color w:val="000000"/>
          <w:sz w:val="22"/>
          <w:szCs w:val="22"/>
        </w:rPr>
      </w:pPr>
    </w:p>
    <w:p w:rsidR="00A8579F" w:rsidRPr="006D2339" w:rsidRDefault="00A8579F" w:rsidP="006D2339">
      <w:pPr>
        <w:ind w:left="-426"/>
        <w:rPr>
          <w:rFonts w:ascii="Arial" w:hAnsi="Arial" w:cs="Arial"/>
          <w:color w:val="000000"/>
          <w:sz w:val="22"/>
          <w:szCs w:val="22"/>
        </w:rPr>
      </w:pPr>
    </w:p>
    <w:p w:rsidR="004165EE" w:rsidRPr="00B8625F" w:rsidRDefault="004165EE" w:rsidP="006D2339">
      <w:pPr>
        <w:pStyle w:val="Heading6"/>
        <w:ind w:hanging="426"/>
        <w:rPr>
          <w:rFonts w:ascii="Arial" w:hAnsi="Arial" w:cs="Arial"/>
          <w:color w:val="000000"/>
          <w:sz w:val="24"/>
          <w:szCs w:val="24"/>
        </w:rPr>
      </w:pPr>
      <w:r w:rsidRPr="00B8625F">
        <w:rPr>
          <w:rFonts w:ascii="Arial" w:hAnsi="Arial" w:cs="Arial"/>
          <w:color w:val="000000"/>
          <w:sz w:val="24"/>
          <w:szCs w:val="24"/>
        </w:rPr>
        <w:t>B.</w:t>
      </w:r>
      <w:r w:rsidRPr="00B8625F">
        <w:rPr>
          <w:rFonts w:ascii="Arial" w:hAnsi="Arial" w:cs="Arial"/>
          <w:color w:val="000000"/>
          <w:sz w:val="24"/>
          <w:szCs w:val="24"/>
        </w:rPr>
        <w:tab/>
      </w:r>
      <w:r w:rsidR="006D2339">
        <w:rPr>
          <w:rFonts w:ascii="Arial" w:hAnsi="Arial" w:cs="Arial"/>
          <w:color w:val="000000"/>
          <w:sz w:val="24"/>
          <w:szCs w:val="24"/>
        </w:rPr>
        <w:tab/>
      </w:r>
      <w:r w:rsidRPr="00B8625F">
        <w:rPr>
          <w:rFonts w:ascii="Arial" w:hAnsi="Arial" w:cs="Arial"/>
          <w:color w:val="000000"/>
          <w:sz w:val="24"/>
          <w:szCs w:val="24"/>
        </w:rPr>
        <w:t>Performance descriptors</w:t>
      </w:r>
      <w:r w:rsidR="00D07320" w:rsidRPr="00B8625F">
        <w:rPr>
          <w:rFonts w:ascii="Arial" w:hAnsi="Arial" w:cs="Arial"/>
          <w:color w:val="000000"/>
          <w:sz w:val="24"/>
          <w:szCs w:val="24"/>
        </w:rPr>
        <w:t xml:space="preserve"> (bandings)</w:t>
      </w:r>
    </w:p>
    <w:p w:rsidR="004165EE" w:rsidRPr="00B8625F" w:rsidRDefault="004165EE" w:rsidP="004165EE">
      <w:pPr>
        <w:ind w:left="-426"/>
        <w:jc w:val="both"/>
        <w:rPr>
          <w:rFonts w:ascii="Arial" w:hAnsi="Arial" w:cs="Arial"/>
          <w:color w:val="000000"/>
          <w:sz w:val="22"/>
          <w:szCs w:val="22"/>
        </w:rPr>
      </w:pPr>
    </w:p>
    <w:p w:rsidR="00D07320" w:rsidRPr="00B8625F" w:rsidRDefault="00D07320" w:rsidP="00F02E5A">
      <w:pPr>
        <w:ind w:left="-426" w:right="-902"/>
        <w:jc w:val="both"/>
        <w:rPr>
          <w:rFonts w:ascii="Arial" w:hAnsi="Arial" w:cs="Arial"/>
          <w:color w:val="000000"/>
          <w:sz w:val="22"/>
          <w:szCs w:val="22"/>
        </w:rPr>
      </w:pPr>
      <w:r w:rsidRPr="00B8625F">
        <w:rPr>
          <w:rFonts w:ascii="Arial" w:hAnsi="Arial" w:cs="Arial"/>
          <w:color w:val="000000"/>
          <w:sz w:val="22"/>
          <w:szCs w:val="22"/>
        </w:rPr>
        <w:t>The standards relating to evidence explained below indicate the minimum threshold to be attained if promotion to a University Senior Lectureship is to be achieved.  The number of promotions in any particular year will be determined by the General Board.</w:t>
      </w:r>
    </w:p>
    <w:p w:rsidR="00D07320" w:rsidRPr="00B8625F" w:rsidRDefault="00D07320" w:rsidP="00D07320">
      <w:pPr>
        <w:jc w:val="both"/>
        <w:rPr>
          <w:rFonts w:ascii="Arial" w:hAnsi="Arial" w:cs="Arial"/>
          <w:color w:val="000000"/>
          <w:sz w:val="22"/>
          <w:szCs w:val="22"/>
        </w:rPr>
      </w:pPr>
    </w:p>
    <w:p w:rsidR="00D07320" w:rsidRPr="00B8625F" w:rsidRDefault="00335A05" w:rsidP="00D07320">
      <w:pPr>
        <w:pStyle w:val="BodyText3"/>
        <w:ind w:left="-426" w:right="-902"/>
        <w:jc w:val="both"/>
        <w:rPr>
          <w:rFonts w:ascii="Arial" w:hAnsi="Arial" w:cs="Arial"/>
          <w:color w:val="000000"/>
        </w:rPr>
      </w:pPr>
      <w:r>
        <w:rPr>
          <w:noProof/>
          <w:lang w:eastAsia="en-GB"/>
        </w:rPr>
        <mc:AlternateContent>
          <mc:Choice Requires="wps">
            <w:drawing>
              <wp:anchor distT="0" distB="0" distL="114300" distR="114300" simplePos="0" relativeHeight="251664896" behindDoc="0" locked="0" layoutInCell="1" allowOverlap="1" wp14:anchorId="1F5EF616" wp14:editId="191364AA">
                <wp:simplePos x="0" y="0"/>
                <wp:positionH relativeFrom="column">
                  <wp:posOffset>1454785</wp:posOffset>
                </wp:positionH>
                <wp:positionV relativeFrom="paragraph">
                  <wp:posOffset>73660</wp:posOffset>
                </wp:positionV>
                <wp:extent cx="2295525" cy="18249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824990"/>
                        </a:xfrm>
                        <a:prstGeom prst="rect">
                          <a:avLst/>
                        </a:prstGeom>
                        <a:solidFill>
                          <a:srgbClr val="FFFFFF"/>
                        </a:solidFill>
                        <a:ln w="9525">
                          <a:solidFill>
                            <a:srgbClr val="000000"/>
                          </a:solidFill>
                          <a:miter lim="800000"/>
                          <a:headEnd/>
                          <a:tailEnd/>
                        </a:ln>
                      </wps:spPr>
                      <wps:txbx>
                        <w:txbxContent>
                          <w:p w:rsidR="002617AD" w:rsidRPr="00B12D11" w:rsidRDefault="002617AD" w:rsidP="00D07320">
                            <w:pPr>
                              <w:ind w:left="2880" w:hanging="2880"/>
                              <w:rPr>
                                <w:rFonts w:ascii="Arial" w:hAnsi="Arial" w:cs="Arial"/>
                                <w:b/>
                                <w:i/>
                              </w:rPr>
                            </w:pPr>
                            <w:r w:rsidRPr="00B12D11">
                              <w:rPr>
                                <w:rFonts w:ascii="Arial" w:hAnsi="Arial" w:cs="Arial"/>
                                <w:b/>
                                <w:i/>
                              </w:rPr>
                              <w:t>Performance descriptor</w:t>
                            </w:r>
                            <w:r w:rsidRPr="00B12D11">
                              <w:rPr>
                                <w:rFonts w:ascii="Arial" w:hAnsi="Arial" w:cs="Arial"/>
                                <w:b/>
                                <w:i/>
                              </w:rPr>
                              <w:tab/>
                            </w:r>
                          </w:p>
                          <w:p w:rsidR="002617AD" w:rsidRPr="00BC16A8" w:rsidRDefault="002617AD" w:rsidP="00D07320">
                            <w:pPr>
                              <w:ind w:left="2880" w:hanging="2880"/>
                              <w:rPr>
                                <w:rFonts w:ascii="Arial" w:hAnsi="Arial" w:cs="Arial"/>
                                <w:b/>
                                <w:i/>
                              </w:rPr>
                            </w:pPr>
                            <w:r w:rsidRPr="00BC16A8">
                              <w:rPr>
                                <w:rFonts w:ascii="Arial" w:hAnsi="Arial" w:cs="Arial"/>
                                <w:b/>
                                <w:i/>
                              </w:rPr>
                              <w:tab/>
                            </w:r>
                          </w:p>
                          <w:p w:rsidR="002617AD" w:rsidRPr="00B12D11" w:rsidRDefault="002617AD" w:rsidP="00D07320">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2617AD" w:rsidRPr="00BC16A8" w:rsidRDefault="002617AD" w:rsidP="00D07320">
                            <w:pPr>
                              <w:rPr>
                                <w:rFonts w:ascii="Arial" w:hAnsi="Arial" w:cs="Arial"/>
                                <w:b/>
                                <w:i/>
                              </w:rPr>
                            </w:pPr>
                          </w:p>
                          <w:p w:rsidR="002617AD" w:rsidRPr="00BC16A8" w:rsidRDefault="002617AD" w:rsidP="00D07320">
                            <w:pPr>
                              <w:rPr>
                                <w:rFonts w:ascii="Arial" w:hAnsi="Arial" w:cs="Arial"/>
                                <w:b/>
                              </w:rPr>
                            </w:pPr>
                            <w:r w:rsidRPr="00BC16A8">
                              <w:rPr>
                                <w:rFonts w:ascii="Arial" w:hAnsi="Arial" w:cs="Arial"/>
                                <w:b/>
                              </w:rPr>
                              <w:t>Strong Evidence</w:t>
                            </w:r>
                            <w:r w:rsidR="00194AF8">
                              <w:rPr>
                                <w:rFonts w:ascii="Arial" w:hAnsi="Arial" w:cs="Arial"/>
                                <w:b/>
                              </w:rPr>
                              <w:t>*</w:t>
                            </w:r>
                            <w:r w:rsidRPr="00881BE5">
                              <w:rPr>
                                <w:rFonts w:ascii="Arial" w:hAnsi="Arial" w:cs="Arial"/>
                                <w:b/>
                              </w:rPr>
                              <w:tab/>
                            </w:r>
                            <w:r w:rsidRPr="00881BE5">
                              <w:rPr>
                                <w:rFonts w:ascii="Arial" w:hAnsi="Arial" w:cs="Arial"/>
                                <w:b/>
                              </w:rPr>
                              <w:tab/>
                            </w:r>
                          </w:p>
                          <w:p w:rsidR="002617AD" w:rsidRPr="00BC16A8" w:rsidRDefault="002617AD" w:rsidP="00D07320">
                            <w:pPr>
                              <w:rPr>
                                <w:rFonts w:ascii="Arial" w:hAnsi="Arial" w:cs="Arial"/>
                                <w:b/>
                              </w:rPr>
                            </w:pPr>
                          </w:p>
                          <w:p w:rsidR="002617AD" w:rsidRPr="00BC16A8" w:rsidRDefault="002617AD" w:rsidP="00D07320">
                            <w:pPr>
                              <w:rPr>
                                <w:rFonts w:ascii="Arial" w:hAnsi="Arial" w:cs="Arial"/>
                                <w:b/>
                              </w:rPr>
                            </w:pPr>
                            <w:r w:rsidRPr="00BC16A8">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2617AD" w:rsidRPr="00BC16A8" w:rsidRDefault="002617AD" w:rsidP="00D07320">
                            <w:pPr>
                              <w:rPr>
                                <w:rFonts w:ascii="Arial" w:hAnsi="Arial" w:cs="Arial"/>
                                <w:b/>
                              </w:rPr>
                            </w:pPr>
                          </w:p>
                          <w:p w:rsidR="002617AD" w:rsidRPr="00BC16A8" w:rsidRDefault="002617AD" w:rsidP="00D07320">
                            <w:pPr>
                              <w:rPr>
                                <w:rFonts w:ascii="Arial" w:hAnsi="Arial" w:cs="Arial"/>
                                <w:b/>
                              </w:rPr>
                            </w:pPr>
                            <w:r w:rsidRPr="00BC16A8">
                              <w:rPr>
                                <w:rFonts w:ascii="Arial" w:hAnsi="Arial" w:cs="Arial"/>
                                <w:b/>
                              </w:rPr>
                              <w:t>Insufficient Evidence</w:t>
                            </w:r>
                            <w:r w:rsidRPr="00881BE5">
                              <w:rPr>
                                <w:rFonts w:ascii="Arial" w:hAnsi="Arial" w:cs="Arial"/>
                                <w:b/>
                              </w:rPr>
                              <w:tab/>
                            </w:r>
                            <w:r w:rsidRPr="00881BE5">
                              <w:rPr>
                                <w:rFonts w:ascii="Arial" w:hAnsi="Arial" w:cs="Arial"/>
                                <w:b/>
                              </w:rPr>
                              <w:tab/>
                            </w:r>
                          </w:p>
                          <w:p w:rsidR="002617AD" w:rsidRPr="00BC16A8" w:rsidRDefault="002617AD" w:rsidP="00D07320">
                            <w:pPr>
                              <w:rPr>
                                <w:rFonts w:ascii="Arial" w:hAnsi="Arial" w:cs="Arial"/>
                                <w:b/>
                              </w:rPr>
                            </w:pPr>
                          </w:p>
                          <w:p w:rsidR="002617AD" w:rsidRPr="00BC16A8" w:rsidRDefault="002617AD" w:rsidP="00D07320">
                            <w:pPr>
                              <w:rPr>
                                <w:rFonts w:ascii="Arial" w:hAnsi="Arial" w:cs="Arial"/>
                                <w:b/>
                              </w:rPr>
                            </w:pPr>
                            <w:r w:rsidRPr="00BC16A8">
                              <w:rPr>
                                <w:rFonts w:ascii="Arial" w:hAnsi="Arial" w:cs="Arial"/>
                                <w:b/>
                              </w:rPr>
                              <w:t>Clearly Unsatisfactory</w:t>
                            </w:r>
                            <w:r w:rsidRPr="00881BE5">
                              <w:rPr>
                                <w:rFonts w:ascii="Arial" w:hAnsi="Arial" w:cs="Arial"/>
                                <w:b/>
                              </w:rPr>
                              <w:tab/>
                            </w:r>
                            <w:r w:rsidRPr="00881BE5">
                              <w:rPr>
                                <w:rFonts w:ascii="Arial" w:hAnsi="Arial" w:cs="Arial"/>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14.55pt;margin-top:5.8pt;width:180.75pt;height:143.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">
                <v:textbox>
                  <w:txbxContent>
                    <w:p w:rsidR="002617AD" w:rsidRPr="00B12D11" w:rsidRDefault="002617AD" w:rsidP="00D07320">
                      <w:pPr>
                        <w:ind w:left="2880" w:hanging="2880"/>
                        <w:rPr>
                          <w:rFonts w:ascii="Arial" w:hAnsi="Arial" w:cs="Arial"/>
                          <w:b/>
                          <w:i/>
                        </w:rPr>
                      </w:pPr>
                      <w:r w:rsidRPr="00B12D11">
                        <w:rPr>
                          <w:rFonts w:ascii="Arial" w:hAnsi="Arial" w:cs="Arial"/>
                          <w:b/>
                          <w:i/>
                        </w:rPr>
                        <w:t>Performance descriptor</w:t>
                      </w:r>
                      <w:r w:rsidRPr="00B12D11">
                        <w:rPr>
                          <w:rFonts w:ascii="Arial" w:hAnsi="Arial" w:cs="Arial"/>
                          <w:b/>
                          <w:i/>
                        </w:rPr>
                        <w:tab/>
                      </w:r>
                    </w:p>
                    <w:p w:rsidR="002617AD" w:rsidRPr="00BC16A8" w:rsidRDefault="002617AD" w:rsidP="00D07320">
                      <w:pPr>
                        <w:ind w:left="2880" w:hanging="2880"/>
                        <w:rPr>
                          <w:rFonts w:ascii="Arial" w:hAnsi="Arial" w:cs="Arial"/>
                          <w:b/>
                          <w:i/>
                        </w:rPr>
                      </w:pPr>
                      <w:r w:rsidRPr="00BC16A8">
                        <w:rPr>
                          <w:rFonts w:ascii="Arial" w:hAnsi="Arial" w:cs="Arial"/>
                          <w:b/>
                          <w:i/>
                        </w:rPr>
                        <w:tab/>
                      </w:r>
                    </w:p>
                    <w:p w:rsidR="002617AD" w:rsidRPr="00B12D11" w:rsidRDefault="002617AD" w:rsidP="00D07320">
                      <w:pPr>
                        <w:rPr>
                          <w:rFonts w:ascii="Arial" w:hAnsi="Arial" w:cs="Arial"/>
                          <w:b/>
                        </w:rPr>
                      </w:pPr>
                      <w:r w:rsidRPr="00B12D11">
                        <w:rPr>
                          <w:rFonts w:ascii="Arial" w:hAnsi="Arial" w:cs="Arial"/>
                          <w:b/>
                        </w:rPr>
                        <w:t>Outstanding Evidence</w:t>
                      </w:r>
                      <w:r w:rsidRPr="00B12D11">
                        <w:rPr>
                          <w:rFonts w:ascii="Arial" w:hAnsi="Arial" w:cs="Arial"/>
                          <w:b/>
                        </w:rPr>
                        <w:tab/>
                      </w:r>
                      <w:r w:rsidRPr="00B12D11">
                        <w:rPr>
                          <w:rFonts w:ascii="Arial" w:hAnsi="Arial" w:cs="Arial"/>
                          <w:b/>
                        </w:rPr>
                        <w:tab/>
                      </w:r>
                    </w:p>
                    <w:p w:rsidR="002617AD" w:rsidRPr="00BC16A8" w:rsidRDefault="002617AD" w:rsidP="00D07320">
                      <w:pPr>
                        <w:rPr>
                          <w:rFonts w:ascii="Arial" w:hAnsi="Arial" w:cs="Arial"/>
                          <w:b/>
                          <w:i/>
                        </w:rPr>
                      </w:pPr>
                    </w:p>
                    <w:p w:rsidR="002617AD" w:rsidRPr="00BC16A8" w:rsidRDefault="002617AD" w:rsidP="00D07320">
                      <w:pPr>
                        <w:rPr>
                          <w:rFonts w:ascii="Arial" w:hAnsi="Arial" w:cs="Arial"/>
                          <w:b/>
                        </w:rPr>
                      </w:pPr>
                      <w:r w:rsidRPr="00BC16A8">
                        <w:rPr>
                          <w:rFonts w:ascii="Arial" w:hAnsi="Arial" w:cs="Arial"/>
                          <w:b/>
                        </w:rPr>
                        <w:t>Strong Evidence</w:t>
                      </w:r>
                      <w:r w:rsidR="00194AF8">
                        <w:rPr>
                          <w:rFonts w:ascii="Arial" w:hAnsi="Arial" w:cs="Arial"/>
                          <w:b/>
                        </w:rPr>
                        <w:t>*</w:t>
                      </w:r>
                      <w:r w:rsidRPr="00881BE5">
                        <w:rPr>
                          <w:rFonts w:ascii="Arial" w:hAnsi="Arial" w:cs="Arial"/>
                          <w:b/>
                        </w:rPr>
                        <w:tab/>
                      </w:r>
                      <w:r w:rsidRPr="00881BE5">
                        <w:rPr>
                          <w:rFonts w:ascii="Arial" w:hAnsi="Arial" w:cs="Arial"/>
                          <w:b/>
                        </w:rPr>
                        <w:tab/>
                      </w:r>
                    </w:p>
                    <w:p w:rsidR="002617AD" w:rsidRPr="00BC16A8" w:rsidRDefault="002617AD" w:rsidP="00D07320">
                      <w:pPr>
                        <w:rPr>
                          <w:rFonts w:ascii="Arial" w:hAnsi="Arial" w:cs="Arial"/>
                          <w:b/>
                        </w:rPr>
                      </w:pPr>
                    </w:p>
                    <w:p w:rsidR="002617AD" w:rsidRPr="00BC16A8" w:rsidRDefault="002617AD" w:rsidP="00D07320">
                      <w:pPr>
                        <w:rPr>
                          <w:rFonts w:ascii="Arial" w:hAnsi="Arial" w:cs="Arial"/>
                          <w:b/>
                        </w:rPr>
                      </w:pPr>
                      <w:r w:rsidRPr="00BC16A8">
                        <w:rPr>
                          <w:rFonts w:ascii="Arial" w:hAnsi="Arial" w:cs="Arial"/>
                          <w:b/>
                        </w:rPr>
                        <w:t>Clear Evidence</w:t>
                      </w:r>
                      <w:r w:rsidRPr="00881BE5">
                        <w:rPr>
                          <w:rFonts w:ascii="Arial" w:hAnsi="Arial" w:cs="Arial"/>
                          <w:b/>
                        </w:rPr>
                        <w:tab/>
                      </w:r>
                      <w:r w:rsidRPr="00881BE5">
                        <w:rPr>
                          <w:rFonts w:ascii="Arial" w:hAnsi="Arial" w:cs="Arial"/>
                          <w:b/>
                        </w:rPr>
                        <w:tab/>
                      </w:r>
                      <w:r w:rsidRPr="00881BE5">
                        <w:rPr>
                          <w:rFonts w:ascii="Arial" w:hAnsi="Arial" w:cs="Arial"/>
                          <w:b/>
                        </w:rPr>
                        <w:tab/>
                      </w:r>
                    </w:p>
                    <w:p w:rsidR="002617AD" w:rsidRPr="00BC16A8" w:rsidRDefault="002617AD" w:rsidP="00D07320">
                      <w:pPr>
                        <w:rPr>
                          <w:rFonts w:ascii="Arial" w:hAnsi="Arial" w:cs="Arial"/>
                          <w:b/>
                        </w:rPr>
                      </w:pPr>
                    </w:p>
                    <w:p w:rsidR="002617AD" w:rsidRPr="00BC16A8" w:rsidRDefault="002617AD" w:rsidP="00D07320">
                      <w:pPr>
                        <w:rPr>
                          <w:rFonts w:ascii="Arial" w:hAnsi="Arial" w:cs="Arial"/>
                          <w:b/>
                        </w:rPr>
                      </w:pPr>
                      <w:r w:rsidRPr="00BC16A8">
                        <w:rPr>
                          <w:rFonts w:ascii="Arial" w:hAnsi="Arial" w:cs="Arial"/>
                          <w:b/>
                        </w:rPr>
                        <w:t>Insufficient Evidence</w:t>
                      </w:r>
                      <w:r w:rsidRPr="00881BE5">
                        <w:rPr>
                          <w:rFonts w:ascii="Arial" w:hAnsi="Arial" w:cs="Arial"/>
                          <w:b/>
                        </w:rPr>
                        <w:tab/>
                      </w:r>
                      <w:r w:rsidRPr="00881BE5">
                        <w:rPr>
                          <w:rFonts w:ascii="Arial" w:hAnsi="Arial" w:cs="Arial"/>
                          <w:b/>
                        </w:rPr>
                        <w:tab/>
                      </w:r>
                    </w:p>
                    <w:p w:rsidR="002617AD" w:rsidRPr="00BC16A8" w:rsidRDefault="002617AD" w:rsidP="00D07320">
                      <w:pPr>
                        <w:rPr>
                          <w:rFonts w:ascii="Arial" w:hAnsi="Arial" w:cs="Arial"/>
                          <w:b/>
                        </w:rPr>
                      </w:pPr>
                    </w:p>
                    <w:p w:rsidR="002617AD" w:rsidRPr="00BC16A8" w:rsidRDefault="002617AD" w:rsidP="00D07320">
                      <w:pPr>
                        <w:rPr>
                          <w:rFonts w:ascii="Arial" w:hAnsi="Arial" w:cs="Arial"/>
                          <w:b/>
                        </w:rPr>
                      </w:pPr>
                      <w:r w:rsidRPr="00BC16A8">
                        <w:rPr>
                          <w:rFonts w:ascii="Arial" w:hAnsi="Arial" w:cs="Arial"/>
                          <w:b/>
                        </w:rPr>
                        <w:t>Clearly Unsatisfactory</w:t>
                      </w:r>
                      <w:r w:rsidRPr="00881BE5">
                        <w:rPr>
                          <w:rFonts w:ascii="Arial" w:hAnsi="Arial" w:cs="Arial"/>
                          <w:b/>
                        </w:rPr>
                        <w:tab/>
                      </w:r>
                      <w:r w:rsidRPr="00881BE5">
                        <w:rPr>
                          <w:rFonts w:ascii="Arial" w:hAnsi="Arial" w:cs="Arial"/>
                          <w:b/>
                        </w:rPr>
                        <w:tab/>
                      </w:r>
                    </w:p>
                  </w:txbxContent>
                </v:textbox>
              </v:shape>
            </w:pict>
          </mc:Fallback>
        </mc:AlternateContent>
      </w: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BodyText3"/>
        <w:ind w:left="-426" w:right="-902"/>
        <w:jc w:val="both"/>
        <w:rPr>
          <w:rFonts w:ascii="Arial" w:hAnsi="Arial" w:cs="Arial"/>
          <w:color w:val="000000"/>
        </w:rPr>
      </w:pPr>
    </w:p>
    <w:p w:rsidR="00D07320" w:rsidRPr="00B8625F" w:rsidRDefault="00D07320" w:rsidP="00D07320">
      <w:pPr>
        <w:pStyle w:val="Header"/>
        <w:tabs>
          <w:tab w:val="clear" w:pos="4153"/>
          <w:tab w:val="clear" w:pos="8306"/>
        </w:tabs>
        <w:rPr>
          <w:noProof/>
          <w:lang w:eastAsia="en-GB"/>
        </w:rPr>
      </w:pPr>
      <w:r w:rsidRPr="00B8625F" w:rsidDel="00026538">
        <w:rPr>
          <w:noProof/>
          <w:lang w:eastAsia="en-GB"/>
        </w:rPr>
        <w:t xml:space="preserve"> </w:t>
      </w:r>
    </w:p>
    <w:p w:rsidR="00194AF8" w:rsidRDefault="00194AF8" w:rsidP="00D07320">
      <w:pPr>
        <w:pStyle w:val="TX"/>
        <w:spacing w:line="240" w:lineRule="auto"/>
        <w:ind w:left="-426"/>
        <w:rPr>
          <w:rFonts w:ascii="Arial" w:hAnsi="Arial" w:cs="Arial"/>
          <w:bCs/>
          <w:color w:val="auto"/>
          <w:sz w:val="22"/>
          <w:szCs w:val="22"/>
        </w:rPr>
      </w:pPr>
      <w:r>
        <w:rPr>
          <w:rFonts w:ascii="Arial" w:hAnsi="Arial" w:cs="Arial"/>
          <w:bCs/>
        </w:rPr>
        <w:t>*Just above the threshold for promotion</w:t>
      </w:r>
      <w:r w:rsidRPr="00B8625F">
        <w:rPr>
          <w:rFonts w:ascii="Arial" w:hAnsi="Arial" w:cs="Arial"/>
          <w:bCs/>
          <w:color w:val="auto"/>
          <w:sz w:val="22"/>
          <w:szCs w:val="22"/>
        </w:rPr>
        <w:t xml:space="preserve"> </w:t>
      </w:r>
    </w:p>
    <w:p w:rsidR="00194AF8" w:rsidRDefault="00194AF8" w:rsidP="00D07320">
      <w:pPr>
        <w:pStyle w:val="TX"/>
        <w:spacing w:line="240" w:lineRule="auto"/>
        <w:ind w:left="-426"/>
        <w:rPr>
          <w:rFonts w:ascii="Arial" w:hAnsi="Arial" w:cs="Arial"/>
          <w:bCs/>
          <w:color w:val="auto"/>
          <w:sz w:val="22"/>
          <w:szCs w:val="22"/>
        </w:rPr>
      </w:pPr>
    </w:p>
    <w:p w:rsidR="00D07320" w:rsidRPr="00B8625F" w:rsidRDefault="00D07320" w:rsidP="00D07320">
      <w:pPr>
        <w:pStyle w:val="TX"/>
        <w:spacing w:line="240" w:lineRule="auto"/>
        <w:ind w:left="-426"/>
        <w:rPr>
          <w:rFonts w:ascii="Arial" w:hAnsi="Arial" w:cs="Arial"/>
          <w:color w:val="auto"/>
          <w:sz w:val="22"/>
          <w:szCs w:val="22"/>
        </w:rPr>
      </w:pPr>
      <w:r w:rsidRPr="00B8625F">
        <w:rPr>
          <w:rFonts w:ascii="Arial" w:hAnsi="Arial" w:cs="Arial"/>
          <w:bCs/>
          <w:color w:val="auto"/>
          <w:sz w:val="22"/>
          <w:szCs w:val="22"/>
        </w:rPr>
        <w:t xml:space="preserve">These bandings should be used to </w:t>
      </w:r>
      <w:r w:rsidRPr="00B8625F">
        <w:rPr>
          <w:rFonts w:ascii="Arial" w:hAnsi="Arial" w:cs="Arial"/>
          <w:color w:val="auto"/>
          <w:sz w:val="22"/>
          <w:szCs w:val="22"/>
        </w:rPr>
        <w:t>summarize the description of achievement in relation to the criteria. For the research/scholarship</w:t>
      </w:r>
      <w:r w:rsidR="00F02E5A" w:rsidRPr="00B8625F">
        <w:rPr>
          <w:rFonts w:ascii="Arial" w:hAnsi="Arial" w:cs="Arial"/>
          <w:color w:val="auto"/>
          <w:sz w:val="22"/>
          <w:szCs w:val="22"/>
        </w:rPr>
        <w:t xml:space="preserve"> </w:t>
      </w:r>
      <w:r w:rsidRPr="00B8625F">
        <w:rPr>
          <w:rFonts w:ascii="Arial" w:hAnsi="Arial" w:cs="Arial"/>
          <w:color w:val="auto"/>
          <w:sz w:val="22"/>
          <w:szCs w:val="22"/>
        </w:rPr>
        <w:t xml:space="preserve">criterion the banding is capped at ‘Clear Evidence’ for promotion to this office. For teaching and general contribution criteria the full range of banding can be used to summarise the assessment of achievement. </w:t>
      </w:r>
    </w:p>
    <w:p w:rsidR="00D07320" w:rsidRPr="00B8625F" w:rsidRDefault="00D07320" w:rsidP="00D07320">
      <w:pPr>
        <w:pStyle w:val="Header"/>
        <w:tabs>
          <w:tab w:val="clear" w:pos="4153"/>
          <w:tab w:val="clear" w:pos="8306"/>
        </w:tabs>
        <w:ind w:left="7200" w:firstLine="720"/>
        <w:rPr>
          <w:rFonts w:ascii="Arial" w:hAnsi="Arial" w:cs="Arial"/>
          <w:b/>
          <w:bCs/>
          <w:color w:val="000000"/>
          <w:sz w:val="22"/>
          <w:szCs w:val="22"/>
        </w:rPr>
      </w:pPr>
    </w:p>
    <w:p w:rsidR="00D07320" w:rsidRPr="00B8625F" w:rsidRDefault="00D07320" w:rsidP="00D07320">
      <w:pPr>
        <w:pStyle w:val="BodyText3"/>
        <w:ind w:left="-426" w:right="-902"/>
        <w:jc w:val="both"/>
        <w:rPr>
          <w:rFonts w:ascii="Arial" w:hAnsi="Arial" w:cs="Arial"/>
          <w:color w:val="000000"/>
        </w:rPr>
      </w:pPr>
      <w:r w:rsidRPr="00B8625F">
        <w:rPr>
          <w:rFonts w:ascii="Arial" w:hAnsi="Arial" w:cs="Arial"/>
        </w:rPr>
        <w:t xml:space="preserve">The </w:t>
      </w:r>
      <w:r w:rsidRPr="00B8625F">
        <w:rPr>
          <w:rFonts w:ascii="Arial" w:hAnsi="Arial" w:cs="Arial"/>
          <w:b/>
        </w:rPr>
        <w:t>lowest two bands</w:t>
      </w:r>
      <w:r w:rsidRPr="00B8625F">
        <w:rPr>
          <w:rFonts w:ascii="Arial" w:hAnsi="Arial" w:cs="Arial"/>
        </w:rPr>
        <w:t xml:space="preserve"> (‘Insufficient Evidence’ and ‘Clearly Unsatisfactory’ are deemed to be </w:t>
      </w:r>
      <w:r w:rsidRPr="00B8625F">
        <w:rPr>
          <w:rFonts w:ascii="Arial" w:hAnsi="Arial" w:cs="Arial"/>
          <w:b/>
        </w:rPr>
        <w:t>below the threshold for promotion</w:t>
      </w:r>
      <w:r w:rsidRPr="00B8625F">
        <w:rPr>
          <w:rFonts w:ascii="Arial" w:hAnsi="Arial" w:cs="Arial"/>
        </w:rPr>
        <w:t>.  Any applicant whose contributions fall within these bands for any of the criteria for promotion (research/scholarship, teaching, general contribution) will be deemed not to have met the minimum level for promotion.</w:t>
      </w:r>
    </w:p>
    <w:p w:rsidR="00D07320" w:rsidRPr="00B8625F" w:rsidRDefault="00D07320" w:rsidP="00D07320">
      <w:pPr>
        <w:pStyle w:val="TX"/>
        <w:tabs>
          <w:tab w:val="left" w:pos="709"/>
        </w:tabs>
        <w:rPr>
          <w:rFonts w:ascii="Arial" w:hAnsi="Arial" w:cs="Arial"/>
          <w:b/>
          <w:bCs/>
          <w:sz w:val="22"/>
          <w:szCs w:val="22"/>
        </w:rPr>
      </w:pPr>
    </w:p>
    <w:p w:rsidR="00A56B25" w:rsidRPr="006D2339" w:rsidRDefault="00A56B25" w:rsidP="009A585F">
      <w:pPr>
        <w:pStyle w:val="L1S"/>
        <w:ind w:left="0" w:firstLine="0"/>
      </w:pPr>
    </w:p>
    <w:sectPr w:rsidR="00A56B25" w:rsidRPr="006D2339" w:rsidSect="00C77DFC">
      <w:footerReference w:type="even" r:id="rId9"/>
      <w:footerReference w:type="default" r:id="rId10"/>
      <w:pgSz w:w="11906" w:h="16838" w:code="9"/>
      <w:pgMar w:top="709" w:right="1797" w:bottom="567" w:left="1418" w:header="720" w:footer="146" w:gutter="0"/>
      <w:pgBorders w:offsetFrom="page">
        <w:top w:val="single" w:sz="2" w:space="24" w:color="auto"/>
        <w:left w:val="single" w:sz="2" w:space="24" w:color="auto"/>
        <w:bottom w:val="single" w:sz="2" w:space="24" w:color="auto"/>
        <w:right w:val="single" w:sz="2" w:space="24" w:color="auto"/>
      </w:pgBorders>
      <w:pgNumType w:start="85"/>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29" w:rsidRDefault="003E3E29">
      <w:r>
        <w:separator/>
      </w:r>
    </w:p>
  </w:endnote>
  <w:endnote w:type="continuationSeparator" w:id="0">
    <w:p w:rsidR="003E3E29" w:rsidRDefault="003E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Courier New"/>
    <w:panose1 w:val="00000000000000000000"/>
    <w:charset w:val="02"/>
    <w:family w:val="auto"/>
    <w:notTrueType/>
    <w:pitch w:val="variable"/>
  </w:font>
  <w:font w:name="Sabon">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AD" w:rsidRDefault="002617AD" w:rsidP="00631B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17AD" w:rsidRDefault="002617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7AD" w:rsidRPr="0096488F" w:rsidRDefault="002617AD" w:rsidP="0096488F">
    <w:pPr>
      <w:pStyle w:val="Footer"/>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29" w:rsidRDefault="003E3E29">
      <w:r>
        <w:separator/>
      </w:r>
    </w:p>
  </w:footnote>
  <w:footnote w:type="continuationSeparator" w:id="0">
    <w:p w:rsidR="003E3E29" w:rsidRDefault="003E3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92C"/>
    <w:multiLevelType w:val="singleLevel"/>
    <w:tmpl w:val="9C5E4FA2"/>
    <w:lvl w:ilvl="0">
      <w:start w:val="2"/>
      <w:numFmt w:val="upperRoman"/>
      <w:lvlText w:val="%1)"/>
      <w:lvlJc w:val="left"/>
      <w:pPr>
        <w:tabs>
          <w:tab w:val="num" w:pos="720"/>
        </w:tabs>
        <w:ind w:left="720" w:hanging="720"/>
      </w:pPr>
      <w:rPr>
        <w:rFonts w:cs="Times New Roman" w:hint="default"/>
      </w:rPr>
    </w:lvl>
  </w:abstractNum>
  <w:abstractNum w:abstractNumId="1">
    <w:nsid w:val="053028D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
    <w:nsid w:val="093A37F7"/>
    <w:multiLevelType w:val="singleLevel"/>
    <w:tmpl w:val="72F817FC"/>
    <w:lvl w:ilvl="0">
      <w:start w:val="1"/>
      <w:numFmt w:val="upperRoman"/>
      <w:lvlText w:val="%1)"/>
      <w:lvlJc w:val="left"/>
      <w:pPr>
        <w:tabs>
          <w:tab w:val="num" w:pos="720"/>
        </w:tabs>
        <w:ind w:left="720" w:hanging="720"/>
      </w:pPr>
      <w:rPr>
        <w:rFonts w:cs="Times New Roman" w:hint="default"/>
      </w:rPr>
    </w:lvl>
  </w:abstractNum>
  <w:abstractNum w:abstractNumId="3">
    <w:nsid w:val="12545D1C"/>
    <w:multiLevelType w:val="singleLevel"/>
    <w:tmpl w:val="FEF235CC"/>
    <w:lvl w:ilvl="0">
      <w:start w:val="1"/>
      <w:numFmt w:val="upperLetter"/>
      <w:lvlText w:val="%1."/>
      <w:lvlJc w:val="left"/>
      <w:pPr>
        <w:tabs>
          <w:tab w:val="num" w:pos="435"/>
        </w:tabs>
        <w:ind w:left="435" w:hanging="435"/>
      </w:pPr>
      <w:rPr>
        <w:rFonts w:ascii="Arial" w:hAnsi="Arial" w:cs="Arial" w:hint="default"/>
        <w:sz w:val="22"/>
        <w:szCs w:val="22"/>
      </w:rPr>
    </w:lvl>
  </w:abstractNum>
  <w:abstractNum w:abstractNumId="4">
    <w:nsid w:val="180C3987"/>
    <w:multiLevelType w:val="singleLevel"/>
    <w:tmpl w:val="0809000F"/>
    <w:lvl w:ilvl="0">
      <w:start w:val="1"/>
      <w:numFmt w:val="decimal"/>
      <w:lvlText w:val="%1."/>
      <w:lvlJc w:val="left"/>
      <w:pPr>
        <w:tabs>
          <w:tab w:val="num" w:pos="360"/>
        </w:tabs>
        <w:ind w:left="360" w:hanging="360"/>
      </w:pPr>
      <w:rPr>
        <w:rFonts w:cs="Times New Roman"/>
      </w:rPr>
    </w:lvl>
  </w:abstractNum>
  <w:abstractNum w:abstractNumId="5">
    <w:nsid w:val="1D9924E2"/>
    <w:multiLevelType w:val="singleLevel"/>
    <w:tmpl w:val="0809000F"/>
    <w:lvl w:ilvl="0">
      <w:start w:val="1"/>
      <w:numFmt w:val="decimal"/>
      <w:lvlText w:val="%1."/>
      <w:lvlJc w:val="left"/>
      <w:pPr>
        <w:tabs>
          <w:tab w:val="num" w:pos="360"/>
        </w:tabs>
        <w:ind w:left="360" w:hanging="360"/>
      </w:pPr>
      <w:rPr>
        <w:rFonts w:cs="Times New Roman"/>
      </w:rPr>
    </w:lvl>
  </w:abstractNum>
  <w:abstractNum w:abstractNumId="6">
    <w:nsid w:val="307D5E03"/>
    <w:multiLevelType w:val="singleLevel"/>
    <w:tmpl w:val="1634143A"/>
    <w:lvl w:ilvl="0">
      <w:start w:val="3"/>
      <w:numFmt w:val="decimal"/>
      <w:lvlText w:val="%1."/>
      <w:lvlJc w:val="left"/>
      <w:pPr>
        <w:tabs>
          <w:tab w:val="num" w:pos="720"/>
        </w:tabs>
        <w:ind w:left="720" w:hanging="720"/>
      </w:pPr>
      <w:rPr>
        <w:rFonts w:cs="Times New Roman" w:hint="default"/>
      </w:rPr>
    </w:lvl>
  </w:abstractNum>
  <w:abstractNum w:abstractNumId="7">
    <w:nsid w:val="33421594"/>
    <w:multiLevelType w:val="singleLevel"/>
    <w:tmpl w:val="6CE859F0"/>
    <w:lvl w:ilvl="0">
      <w:start w:val="1"/>
      <w:numFmt w:val="bullet"/>
      <w:lvlText w:val=""/>
      <w:lvlJc w:val="left"/>
      <w:pPr>
        <w:tabs>
          <w:tab w:val="num" w:pos="360"/>
        </w:tabs>
        <w:ind w:left="360" w:hanging="360"/>
      </w:pPr>
      <w:rPr>
        <w:rFonts w:ascii="Symbol" w:hAnsi="Symbol" w:hint="default"/>
      </w:rPr>
    </w:lvl>
  </w:abstractNum>
  <w:abstractNum w:abstractNumId="8">
    <w:nsid w:val="35594D18"/>
    <w:multiLevelType w:val="singleLevel"/>
    <w:tmpl w:val="0809000F"/>
    <w:lvl w:ilvl="0">
      <w:start w:val="1"/>
      <w:numFmt w:val="decimal"/>
      <w:lvlText w:val="%1."/>
      <w:lvlJc w:val="left"/>
      <w:pPr>
        <w:tabs>
          <w:tab w:val="num" w:pos="360"/>
        </w:tabs>
        <w:ind w:left="360" w:hanging="360"/>
      </w:pPr>
      <w:rPr>
        <w:rFonts w:cs="Times New Roman"/>
      </w:rPr>
    </w:lvl>
  </w:abstractNum>
  <w:abstractNum w:abstractNumId="9">
    <w:nsid w:val="39687FEC"/>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nsid w:val="3A1329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48BA412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49DA6C8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3">
    <w:nsid w:val="4CDD7451"/>
    <w:multiLevelType w:val="singleLevel"/>
    <w:tmpl w:val="4790DCD2"/>
    <w:lvl w:ilvl="0">
      <w:start w:val="1"/>
      <w:numFmt w:val="lowerRoman"/>
      <w:lvlText w:val="%1)"/>
      <w:lvlJc w:val="left"/>
      <w:pPr>
        <w:tabs>
          <w:tab w:val="num" w:pos="720"/>
        </w:tabs>
        <w:ind w:left="720" w:hanging="720"/>
      </w:pPr>
      <w:rPr>
        <w:rFonts w:cs="Times New Roman" w:hint="default"/>
      </w:rPr>
    </w:lvl>
  </w:abstractNum>
  <w:abstractNum w:abstractNumId="14">
    <w:nsid w:val="55352AA6"/>
    <w:multiLevelType w:val="singleLevel"/>
    <w:tmpl w:val="DD2C6CCE"/>
    <w:lvl w:ilvl="0">
      <w:start w:val="1"/>
      <w:numFmt w:val="upperRoman"/>
      <w:lvlText w:val="%1."/>
      <w:lvlJc w:val="left"/>
      <w:pPr>
        <w:tabs>
          <w:tab w:val="num" w:pos="1005"/>
        </w:tabs>
        <w:ind w:left="1005" w:hanging="720"/>
      </w:pPr>
      <w:rPr>
        <w:rFonts w:cs="Times New Roman" w:hint="default"/>
      </w:rPr>
    </w:lvl>
  </w:abstractNum>
  <w:abstractNum w:abstractNumId="15">
    <w:nsid w:val="56D90C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590B330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7">
    <w:nsid w:val="5B0401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5E4C4B15"/>
    <w:multiLevelType w:val="singleLevel"/>
    <w:tmpl w:val="483A48B2"/>
    <w:lvl w:ilvl="0">
      <w:start w:val="1"/>
      <w:numFmt w:val="decimal"/>
      <w:lvlText w:val="%1."/>
      <w:lvlJc w:val="left"/>
      <w:pPr>
        <w:tabs>
          <w:tab w:val="num" w:pos="360"/>
        </w:tabs>
        <w:ind w:left="360" w:hanging="360"/>
      </w:pPr>
      <w:rPr>
        <w:rFonts w:cs="Times New Roman" w:hint="default"/>
      </w:rPr>
    </w:lvl>
  </w:abstractNum>
  <w:abstractNum w:abstractNumId="19">
    <w:nsid w:val="64F26AA1"/>
    <w:multiLevelType w:val="singleLevel"/>
    <w:tmpl w:val="08090013"/>
    <w:lvl w:ilvl="0">
      <w:start w:val="2"/>
      <w:numFmt w:val="upperRoman"/>
      <w:lvlText w:val="%1."/>
      <w:lvlJc w:val="left"/>
      <w:pPr>
        <w:tabs>
          <w:tab w:val="num" w:pos="720"/>
        </w:tabs>
        <w:ind w:left="720" w:hanging="720"/>
      </w:pPr>
      <w:rPr>
        <w:rFonts w:cs="Times New Roman" w:hint="default"/>
      </w:rPr>
    </w:lvl>
  </w:abstractNum>
  <w:abstractNum w:abstractNumId="20">
    <w:nsid w:val="68FA1075"/>
    <w:multiLevelType w:val="singleLevel"/>
    <w:tmpl w:val="051EACAE"/>
    <w:lvl w:ilvl="0">
      <w:start w:val="2"/>
      <w:numFmt w:val="bullet"/>
      <w:lvlText w:val=""/>
      <w:lvlJc w:val="left"/>
      <w:pPr>
        <w:tabs>
          <w:tab w:val="num" w:pos="450"/>
        </w:tabs>
        <w:ind w:left="450" w:hanging="450"/>
      </w:pPr>
      <w:rPr>
        <w:rFonts w:ascii="Monotype Sorts" w:hAnsi="Monotype Sorts" w:hint="default"/>
        <w:sz w:val="32"/>
      </w:rPr>
    </w:lvl>
  </w:abstractNum>
  <w:abstractNum w:abstractNumId="21">
    <w:nsid w:val="69593B1F"/>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22">
    <w:nsid w:val="6EEE633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3">
    <w:nsid w:val="71F33F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77846365"/>
    <w:multiLevelType w:val="singleLevel"/>
    <w:tmpl w:val="6CE859F0"/>
    <w:lvl w:ilvl="0">
      <w:start w:val="1"/>
      <w:numFmt w:val="bullet"/>
      <w:lvlText w:val=""/>
      <w:lvlJc w:val="left"/>
      <w:pPr>
        <w:tabs>
          <w:tab w:val="num" w:pos="360"/>
        </w:tabs>
        <w:ind w:left="360" w:hanging="360"/>
      </w:pPr>
      <w:rPr>
        <w:rFonts w:ascii="Symbol" w:hAnsi="Symbol" w:hint="default"/>
      </w:rPr>
    </w:lvl>
  </w:abstractNum>
  <w:abstractNum w:abstractNumId="25">
    <w:nsid w:val="784E14FB"/>
    <w:multiLevelType w:val="singleLevel"/>
    <w:tmpl w:val="475885A0"/>
    <w:lvl w:ilvl="0">
      <w:start w:val="1"/>
      <w:numFmt w:val="lowerLetter"/>
      <w:lvlText w:val="%1)"/>
      <w:lvlJc w:val="left"/>
      <w:pPr>
        <w:tabs>
          <w:tab w:val="num" w:pos="720"/>
        </w:tabs>
        <w:ind w:left="720" w:hanging="720"/>
      </w:pPr>
      <w:rPr>
        <w:rFonts w:cs="Times New Roman" w:hint="default"/>
      </w:rPr>
    </w:lvl>
  </w:abstractNum>
  <w:num w:numId="1">
    <w:abstractNumId w:val="9"/>
  </w:num>
  <w:num w:numId="2">
    <w:abstractNumId w:val="12"/>
  </w:num>
  <w:num w:numId="3">
    <w:abstractNumId w:val="25"/>
  </w:num>
  <w:num w:numId="4">
    <w:abstractNumId w:val="21"/>
  </w:num>
  <w:num w:numId="5">
    <w:abstractNumId w:val="15"/>
  </w:num>
  <w:num w:numId="6">
    <w:abstractNumId w:val="13"/>
  </w:num>
  <w:num w:numId="7">
    <w:abstractNumId w:val="4"/>
  </w:num>
  <w:num w:numId="8">
    <w:abstractNumId w:val="1"/>
  </w:num>
  <w:num w:numId="9">
    <w:abstractNumId w:val="8"/>
  </w:num>
  <w:num w:numId="10">
    <w:abstractNumId w:val="0"/>
  </w:num>
  <w:num w:numId="11">
    <w:abstractNumId w:val="2"/>
  </w:num>
  <w:num w:numId="12">
    <w:abstractNumId w:val="16"/>
  </w:num>
  <w:num w:numId="13">
    <w:abstractNumId w:val="19"/>
  </w:num>
  <w:num w:numId="14">
    <w:abstractNumId w:val="14"/>
  </w:num>
  <w:num w:numId="15">
    <w:abstractNumId w:val="18"/>
  </w:num>
  <w:num w:numId="16">
    <w:abstractNumId w:val="5"/>
  </w:num>
  <w:num w:numId="17">
    <w:abstractNumId w:val="3"/>
  </w:num>
  <w:num w:numId="18">
    <w:abstractNumId w:val="11"/>
  </w:num>
  <w:num w:numId="19">
    <w:abstractNumId w:val="17"/>
  </w:num>
  <w:num w:numId="20">
    <w:abstractNumId w:val="20"/>
  </w:num>
  <w:num w:numId="21">
    <w:abstractNumId w:val="23"/>
  </w:num>
  <w:num w:numId="22">
    <w:abstractNumId w:val="7"/>
  </w:num>
  <w:num w:numId="23">
    <w:abstractNumId w:val="24"/>
  </w:num>
  <w:num w:numId="24">
    <w:abstractNumId w:val="10"/>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C9"/>
    <w:rsid w:val="00002511"/>
    <w:rsid w:val="00016239"/>
    <w:rsid w:val="0001741F"/>
    <w:rsid w:val="00020356"/>
    <w:rsid w:val="00024BDE"/>
    <w:rsid w:val="00026538"/>
    <w:rsid w:val="000329B8"/>
    <w:rsid w:val="00036ACA"/>
    <w:rsid w:val="00045323"/>
    <w:rsid w:val="00047D16"/>
    <w:rsid w:val="00051360"/>
    <w:rsid w:val="00063C53"/>
    <w:rsid w:val="00076D88"/>
    <w:rsid w:val="00077308"/>
    <w:rsid w:val="000874AE"/>
    <w:rsid w:val="00091D60"/>
    <w:rsid w:val="000920F5"/>
    <w:rsid w:val="000A4593"/>
    <w:rsid w:val="000B1013"/>
    <w:rsid w:val="00100927"/>
    <w:rsid w:val="00152E69"/>
    <w:rsid w:val="00153820"/>
    <w:rsid w:val="00194AF8"/>
    <w:rsid w:val="001A1FD8"/>
    <w:rsid w:val="001C4412"/>
    <w:rsid w:val="001F2CA3"/>
    <w:rsid w:val="0021067A"/>
    <w:rsid w:val="002149FA"/>
    <w:rsid w:val="00221E09"/>
    <w:rsid w:val="0023350E"/>
    <w:rsid w:val="0023701A"/>
    <w:rsid w:val="00251A54"/>
    <w:rsid w:val="00252461"/>
    <w:rsid w:val="002617AD"/>
    <w:rsid w:val="00272E50"/>
    <w:rsid w:val="0027469A"/>
    <w:rsid w:val="002806B0"/>
    <w:rsid w:val="002B086B"/>
    <w:rsid w:val="002C178E"/>
    <w:rsid w:val="002C38E5"/>
    <w:rsid w:val="002D1B70"/>
    <w:rsid w:val="002D1B76"/>
    <w:rsid w:val="002E118C"/>
    <w:rsid w:val="002E4F30"/>
    <w:rsid w:val="00335A05"/>
    <w:rsid w:val="003525B2"/>
    <w:rsid w:val="00367105"/>
    <w:rsid w:val="003720C0"/>
    <w:rsid w:val="00386538"/>
    <w:rsid w:val="003B228B"/>
    <w:rsid w:val="003B2D8E"/>
    <w:rsid w:val="003D0F75"/>
    <w:rsid w:val="003E3E29"/>
    <w:rsid w:val="003F01CE"/>
    <w:rsid w:val="0041151E"/>
    <w:rsid w:val="00414CC9"/>
    <w:rsid w:val="004165EE"/>
    <w:rsid w:val="00425873"/>
    <w:rsid w:val="00443B84"/>
    <w:rsid w:val="00446EE4"/>
    <w:rsid w:val="004724E5"/>
    <w:rsid w:val="0047428F"/>
    <w:rsid w:val="00482D19"/>
    <w:rsid w:val="00486B89"/>
    <w:rsid w:val="004A1DB1"/>
    <w:rsid w:val="004B3B08"/>
    <w:rsid w:val="004C2D08"/>
    <w:rsid w:val="004F7573"/>
    <w:rsid w:val="00505BFD"/>
    <w:rsid w:val="00506F75"/>
    <w:rsid w:val="00513362"/>
    <w:rsid w:val="00525E0A"/>
    <w:rsid w:val="0052649C"/>
    <w:rsid w:val="00532186"/>
    <w:rsid w:val="00540F75"/>
    <w:rsid w:val="005510F3"/>
    <w:rsid w:val="0055119B"/>
    <w:rsid w:val="005564AA"/>
    <w:rsid w:val="005572AF"/>
    <w:rsid w:val="00563EB1"/>
    <w:rsid w:val="00581B97"/>
    <w:rsid w:val="005E1A9F"/>
    <w:rsid w:val="00601191"/>
    <w:rsid w:val="006018C8"/>
    <w:rsid w:val="006228C7"/>
    <w:rsid w:val="00631BC4"/>
    <w:rsid w:val="00670BF2"/>
    <w:rsid w:val="00686C9C"/>
    <w:rsid w:val="006A4F28"/>
    <w:rsid w:val="006A767B"/>
    <w:rsid w:val="006B533B"/>
    <w:rsid w:val="006D2339"/>
    <w:rsid w:val="006D2D31"/>
    <w:rsid w:val="006E0E5B"/>
    <w:rsid w:val="006F02B6"/>
    <w:rsid w:val="00701C54"/>
    <w:rsid w:val="0071091C"/>
    <w:rsid w:val="00723364"/>
    <w:rsid w:val="00737855"/>
    <w:rsid w:val="007477ED"/>
    <w:rsid w:val="007543E9"/>
    <w:rsid w:val="00771D00"/>
    <w:rsid w:val="0077233C"/>
    <w:rsid w:val="00780D9E"/>
    <w:rsid w:val="007A4BD8"/>
    <w:rsid w:val="007D6421"/>
    <w:rsid w:val="007E2CD7"/>
    <w:rsid w:val="007E4BF8"/>
    <w:rsid w:val="00803DFC"/>
    <w:rsid w:val="00803FB1"/>
    <w:rsid w:val="00805001"/>
    <w:rsid w:val="00807D26"/>
    <w:rsid w:val="008143CD"/>
    <w:rsid w:val="00832E07"/>
    <w:rsid w:val="008473DE"/>
    <w:rsid w:val="00851F5B"/>
    <w:rsid w:val="0086060B"/>
    <w:rsid w:val="00861D74"/>
    <w:rsid w:val="0088179A"/>
    <w:rsid w:val="00881BE5"/>
    <w:rsid w:val="00887A98"/>
    <w:rsid w:val="008A2994"/>
    <w:rsid w:val="008B33CE"/>
    <w:rsid w:val="008B34E0"/>
    <w:rsid w:val="008E374E"/>
    <w:rsid w:val="0090385E"/>
    <w:rsid w:val="00921069"/>
    <w:rsid w:val="009268AA"/>
    <w:rsid w:val="009331FE"/>
    <w:rsid w:val="00940407"/>
    <w:rsid w:val="00942AD5"/>
    <w:rsid w:val="00943EF1"/>
    <w:rsid w:val="009509AA"/>
    <w:rsid w:val="0096488F"/>
    <w:rsid w:val="00991DC5"/>
    <w:rsid w:val="009A3262"/>
    <w:rsid w:val="009A585F"/>
    <w:rsid w:val="009D2EFE"/>
    <w:rsid w:val="009D744D"/>
    <w:rsid w:val="00A0780B"/>
    <w:rsid w:val="00A32BDF"/>
    <w:rsid w:val="00A37802"/>
    <w:rsid w:val="00A50918"/>
    <w:rsid w:val="00A56B25"/>
    <w:rsid w:val="00A70611"/>
    <w:rsid w:val="00A71ADC"/>
    <w:rsid w:val="00A729B9"/>
    <w:rsid w:val="00A75420"/>
    <w:rsid w:val="00A813CE"/>
    <w:rsid w:val="00A8579F"/>
    <w:rsid w:val="00A94530"/>
    <w:rsid w:val="00AA562B"/>
    <w:rsid w:val="00AB4FBA"/>
    <w:rsid w:val="00AC50DB"/>
    <w:rsid w:val="00AC541A"/>
    <w:rsid w:val="00AD6370"/>
    <w:rsid w:val="00AE133A"/>
    <w:rsid w:val="00AE2BCA"/>
    <w:rsid w:val="00AE4788"/>
    <w:rsid w:val="00AE5925"/>
    <w:rsid w:val="00AF2907"/>
    <w:rsid w:val="00B049FB"/>
    <w:rsid w:val="00B12D11"/>
    <w:rsid w:val="00B415C3"/>
    <w:rsid w:val="00B672F6"/>
    <w:rsid w:val="00B719BA"/>
    <w:rsid w:val="00B76E59"/>
    <w:rsid w:val="00B8625F"/>
    <w:rsid w:val="00B8626A"/>
    <w:rsid w:val="00BA290F"/>
    <w:rsid w:val="00BA66F4"/>
    <w:rsid w:val="00BA7C05"/>
    <w:rsid w:val="00BC16A8"/>
    <w:rsid w:val="00BC1A69"/>
    <w:rsid w:val="00BD36A1"/>
    <w:rsid w:val="00BF50BC"/>
    <w:rsid w:val="00BF6B83"/>
    <w:rsid w:val="00C010A7"/>
    <w:rsid w:val="00C11FFF"/>
    <w:rsid w:val="00C12C52"/>
    <w:rsid w:val="00C201EE"/>
    <w:rsid w:val="00C47059"/>
    <w:rsid w:val="00C608F3"/>
    <w:rsid w:val="00C70BB0"/>
    <w:rsid w:val="00C77DFC"/>
    <w:rsid w:val="00C87C3E"/>
    <w:rsid w:val="00CB48AB"/>
    <w:rsid w:val="00CC1906"/>
    <w:rsid w:val="00CD00C2"/>
    <w:rsid w:val="00CD19DD"/>
    <w:rsid w:val="00CD5132"/>
    <w:rsid w:val="00D019EA"/>
    <w:rsid w:val="00D031D7"/>
    <w:rsid w:val="00D07320"/>
    <w:rsid w:val="00D079C0"/>
    <w:rsid w:val="00D102F5"/>
    <w:rsid w:val="00D30684"/>
    <w:rsid w:val="00D350BC"/>
    <w:rsid w:val="00D462D0"/>
    <w:rsid w:val="00D5358F"/>
    <w:rsid w:val="00D53615"/>
    <w:rsid w:val="00D91176"/>
    <w:rsid w:val="00D95C2D"/>
    <w:rsid w:val="00DB6714"/>
    <w:rsid w:val="00DC719B"/>
    <w:rsid w:val="00DD0432"/>
    <w:rsid w:val="00E22EEC"/>
    <w:rsid w:val="00E27153"/>
    <w:rsid w:val="00E3176B"/>
    <w:rsid w:val="00E31E2F"/>
    <w:rsid w:val="00E47173"/>
    <w:rsid w:val="00E471D9"/>
    <w:rsid w:val="00E5643A"/>
    <w:rsid w:val="00E6050A"/>
    <w:rsid w:val="00E6180C"/>
    <w:rsid w:val="00E63E0A"/>
    <w:rsid w:val="00E64A1F"/>
    <w:rsid w:val="00EA6EB6"/>
    <w:rsid w:val="00EA7670"/>
    <w:rsid w:val="00EB65C9"/>
    <w:rsid w:val="00EB67C0"/>
    <w:rsid w:val="00EC5F28"/>
    <w:rsid w:val="00ED129F"/>
    <w:rsid w:val="00EE6A42"/>
    <w:rsid w:val="00EF2D39"/>
    <w:rsid w:val="00EF40CF"/>
    <w:rsid w:val="00F02E5A"/>
    <w:rsid w:val="00F12E9B"/>
    <w:rsid w:val="00F22505"/>
    <w:rsid w:val="00F35B2D"/>
    <w:rsid w:val="00F53600"/>
    <w:rsid w:val="00F5544C"/>
    <w:rsid w:val="00F717CA"/>
    <w:rsid w:val="00F90910"/>
    <w:rsid w:val="00FB1B48"/>
    <w:rsid w:val="00FC22F5"/>
    <w:rsid w:val="00FD7C54"/>
    <w:rsid w:val="00FE76DA"/>
    <w:rsid w:val="00FF7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right"/>
      <w:outlineLvl w:val="2"/>
    </w:pPr>
    <w:rPr>
      <w:rFonts w:ascii="Sabon" w:hAnsi="Sabon" w:cs="Sabon"/>
      <w:i/>
      <w:iCs/>
      <w:sz w:val="28"/>
      <w:szCs w:val="28"/>
    </w:rPr>
  </w:style>
  <w:style w:type="paragraph" w:styleId="Heading4">
    <w:name w:val="heading 4"/>
    <w:basedOn w:val="Normal"/>
    <w:next w:val="Normal"/>
    <w:link w:val="Heading4Char"/>
    <w:uiPriority w:val="99"/>
    <w:qFormat/>
    <w:pPr>
      <w:keepNext/>
      <w:outlineLvl w:val="3"/>
    </w:pPr>
    <w:rPr>
      <w:rFonts w:ascii="Sabon" w:hAnsi="Sabon" w:cs="Sabon"/>
      <w:sz w:val="24"/>
      <w:szCs w:val="24"/>
    </w:rPr>
  </w:style>
  <w:style w:type="paragraph" w:styleId="Heading5">
    <w:name w:val="heading 5"/>
    <w:basedOn w:val="Normal"/>
    <w:next w:val="Normal"/>
    <w:link w:val="Heading5Char"/>
    <w:uiPriority w:val="99"/>
    <w:qFormat/>
    <w:pPr>
      <w:keepNext/>
      <w:jc w:val="both"/>
      <w:outlineLvl w:val="4"/>
    </w:pPr>
    <w:rPr>
      <w:rFonts w:ascii="Sabon" w:hAnsi="Sabon" w:cs="Sabon"/>
      <w:b/>
      <w:bCs/>
      <w:sz w:val="24"/>
      <w:szCs w:val="24"/>
    </w:rPr>
  </w:style>
  <w:style w:type="paragraph" w:styleId="Heading6">
    <w:name w:val="heading 6"/>
    <w:basedOn w:val="Normal"/>
    <w:next w:val="Normal"/>
    <w:link w:val="Heading6Char"/>
    <w:uiPriority w:val="99"/>
    <w:qFormat/>
    <w:pPr>
      <w:keepNext/>
      <w:jc w:val="both"/>
      <w:outlineLvl w:val="5"/>
    </w:pPr>
    <w:rPr>
      <w:rFonts w:ascii="Sabon" w:hAnsi="Sabon" w:cs="Sabon"/>
      <w:b/>
      <w:bCs/>
      <w:sz w:val="28"/>
      <w:szCs w:val="28"/>
    </w:rPr>
  </w:style>
  <w:style w:type="paragraph" w:styleId="Heading7">
    <w:name w:val="heading 7"/>
    <w:basedOn w:val="Normal"/>
    <w:next w:val="Normal"/>
    <w:link w:val="Heading7Char"/>
    <w:uiPriority w:val="99"/>
    <w:qFormat/>
    <w:pPr>
      <w:keepNext/>
      <w:jc w:val="both"/>
      <w:outlineLvl w:val="6"/>
    </w:pPr>
    <w:rPr>
      <w:rFonts w:ascii="Sabon" w:hAnsi="Sabon" w:cs="Sabon"/>
      <w:b/>
      <w:bCs/>
      <w:sz w:val="28"/>
      <w:szCs w:val="28"/>
      <w:u w:val="single"/>
    </w:rPr>
  </w:style>
  <w:style w:type="paragraph" w:styleId="Heading8">
    <w:name w:val="heading 8"/>
    <w:basedOn w:val="Normal"/>
    <w:next w:val="Normal"/>
    <w:link w:val="Heading8Char"/>
    <w:uiPriority w:val="99"/>
    <w:qFormat/>
    <w:pPr>
      <w:keepNext/>
      <w:jc w:val="both"/>
      <w:outlineLvl w:val="7"/>
    </w:pPr>
    <w:rPr>
      <w:rFonts w:ascii="Sabon" w:hAnsi="Sabon" w:cs="Sabon"/>
      <w:sz w:val="24"/>
      <w:szCs w:val="24"/>
      <w:u w:val="single"/>
    </w:rPr>
  </w:style>
  <w:style w:type="paragraph" w:styleId="Heading9">
    <w:name w:val="heading 9"/>
    <w:basedOn w:val="Normal"/>
    <w:next w:val="Normal"/>
    <w:link w:val="Heading9Char"/>
    <w:uiPriority w:val="99"/>
    <w:qFormat/>
    <w:pPr>
      <w:keepNext/>
      <w:ind w:right="-477"/>
      <w:jc w:val="both"/>
      <w:outlineLvl w:val="8"/>
    </w:pPr>
    <w:rPr>
      <w:rFonts w:ascii="Sabon" w:hAnsi="Sabon" w:cs="Sabon"/>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9"/>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9"/>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locked/>
    <w:rPr>
      <w:rFonts w:cs="Times New Roman"/>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odyText2">
    <w:name w:val="Body Text 2"/>
    <w:basedOn w:val="Normal"/>
    <w:link w:val="BodyText2Char"/>
    <w:uiPriority w:val="99"/>
    <w:pPr>
      <w:jc w:val="both"/>
    </w:pPr>
    <w:rPr>
      <w:rFonts w:ascii="Sabon" w:hAnsi="Sabon" w:cs="Sabon"/>
      <w:color w:val="808080"/>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rPr>
      <w:rFonts w:ascii="Sabon" w:hAnsi="Sabon" w:cs="Sabon"/>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Indent">
    <w:name w:val="Body Text Indent"/>
    <w:basedOn w:val="Normal"/>
    <w:link w:val="BodyTextIndentChar"/>
    <w:uiPriority w:val="99"/>
    <w:pPr>
      <w:ind w:left="426"/>
      <w:jc w:val="both"/>
    </w:pPr>
    <w:rPr>
      <w:rFonts w:ascii="Sabon" w:hAnsi="Sabon" w:cs="Sabon"/>
      <w:sz w:val="22"/>
      <w:szCs w:val="22"/>
    </w:r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 w:type="paragraph" w:styleId="BlockText">
    <w:name w:val="Block Text"/>
    <w:basedOn w:val="Normal"/>
    <w:uiPriority w:val="99"/>
    <w:pPr>
      <w:ind w:left="-567" w:right="-619"/>
      <w:jc w:val="both"/>
    </w:pPr>
    <w:rPr>
      <w:rFonts w:ascii="Sabon" w:hAnsi="Sabon" w:cs="Sabon"/>
      <w:sz w:val="22"/>
      <w:szCs w:val="22"/>
    </w:rPr>
  </w:style>
  <w:style w:type="paragraph" w:styleId="DocumentMap">
    <w:name w:val="Document Map"/>
    <w:basedOn w:val="Normal"/>
    <w:link w:val="DocumentMapChar"/>
    <w:uiPriority w:val="99"/>
    <w:semiHidden/>
    <w:rsid w:val="0041151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semiHidden/>
    <w:rsid w:val="0090385E"/>
    <w:rPr>
      <w:rFonts w:cs="Times New Roman"/>
      <w:sz w:val="16"/>
      <w:szCs w:val="16"/>
    </w:rPr>
  </w:style>
  <w:style w:type="paragraph" w:styleId="CommentText">
    <w:name w:val="annotation text"/>
    <w:basedOn w:val="Normal"/>
    <w:link w:val="CommentTextChar"/>
    <w:uiPriority w:val="99"/>
    <w:semiHidden/>
    <w:rsid w:val="0090385E"/>
  </w:style>
  <w:style w:type="character" w:customStyle="1" w:styleId="CommentTextChar">
    <w:name w:val="Comment Text Char"/>
    <w:basedOn w:val="DefaultParagraphFont"/>
    <w:link w:val="CommentText"/>
    <w:uiPriority w:val="99"/>
    <w:semiHidden/>
    <w:locked/>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A94530"/>
    <w:rPr>
      <w:b/>
      <w:bCs/>
    </w:rPr>
  </w:style>
  <w:style w:type="character" w:customStyle="1" w:styleId="CommentSubjectChar">
    <w:name w:val="Comment Subject Char"/>
    <w:basedOn w:val="CommentTextChar"/>
    <w:link w:val="CommentSubject"/>
    <w:uiPriority w:val="99"/>
    <w:semiHidden/>
    <w:locked/>
    <w:rsid w:val="00A94530"/>
    <w:rPr>
      <w:rFonts w:cs="Times New Roman"/>
      <w:b/>
      <w:bCs/>
      <w:sz w:val="20"/>
      <w:szCs w:val="20"/>
      <w:lang w:val="x-none" w:eastAsia="en-US"/>
    </w:rPr>
  </w:style>
  <w:style w:type="paragraph" w:customStyle="1" w:styleId="TX">
    <w:name w:val="TX"/>
    <w:basedOn w:val="Normal"/>
    <w:next w:val="Normal"/>
    <w:link w:val="TXChar"/>
    <w:uiPriority w:val="99"/>
    <w:rsid w:val="004165EE"/>
    <w:pPr>
      <w:tabs>
        <w:tab w:val="left" w:pos="180"/>
      </w:tabs>
      <w:spacing w:line="200" w:lineRule="exact"/>
      <w:jc w:val="both"/>
    </w:pPr>
    <w:rPr>
      <w:rFonts w:ascii="New York" w:hAnsi="New York" w:cs="New York"/>
      <w:color w:val="000000"/>
      <w:sz w:val="18"/>
      <w:szCs w:val="18"/>
    </w:rPr>
  </w:style>
  <w:style w:type="character" w:customStyle="1" w:styleId="TXChar">
    <w:name w:val="TX Char"/>
    <w:basedOn w:val="DefaultParagraphFont"/>
    <w:link w:val="TX"/>
    <w:uiPriority w:val="99"/>
    <w:locked/>
    <w:rsid w:val="004165EE"/>
    <w:rPr>
      <w:rFonts w:ascii="New York" w:hAnsi="New York" w:cs="New York"/>
      <w:color w:val="000000"/>
      <w:sz w:val="18"/>
      <w:szCs w:val="18"/>
      <w:lang w:val="x-none" w:eastAsia="en-US"/>
    </w:rPr>
  </w:style>
  <w:style w:type="paragraph" w:customStyle="1" w:styleId="L1S">
    <w:name w:val="L1S"/>
    <w:basedOn w:val="Normal"/>
    <w:uiPriority w:val="99"/>
    <w:rsid w:val="004165EE"/>
    <w:pPr>
      <w:tabs>
        <w:tab w:val="left" w:pos="200"/>
        <w:tab w:val="left" w:pos="540"/>
      </w:tabs>
      <w:spacing w:line="200" w:lineRule="exact"/>
      <w:ind w:left="540" w:hanging="540"/>
      <w:jc w:val="both"/>
    </w:pPr>
    <w:rPr>
      <w:rFonts w:ascii="New York" w:hAnsi="New York" w:cs="New York"/>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eastAsia="en-US"/>
    </w:rPr>
  </w:style>
  <w:style w:type="paragraph" w:styleId="Heading1">
    <w:name w:val="heading 1"/>
    <w:basedOn w:val="Normal"/>
    <w:next w:val="Normal"/>
    <w:link w:val="Heading1Char"/>
    <w:uiPriority w:val="99"/>
    <w:qFormat/>
    <w:pPr>
      <w:keepNext/>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right"/>
      <w:outlineLvl w:val="2"/>
    </w:pPr>
    <w:rPr>
      <w:rFonts w:ascii="Sabon" w:hAnsi="Sabon" w:cs="Sabon"/>
      <w:i/>
      <w:iCs/>
      <w:sz w:val="28"/>
      <w:szCs w:val="28"/>
    </w:rPr>
  </w:style>
  <w:style w:type="paragraph" w:styleId="Heading4">
    <w:name w:val="heading 4"/>
    <w:basedOn w:val="Normal"/>
    <w:next w:val="Normal"/>
    <w:link w:val="Heading4Char"/>
    <w:uiPriority w:val="99"/>
    <w:qFormat/>
    <w:pPr>
      <w:keepNext/>
      <w:outlineLvl w:val="3"/>
    </w:pPr>
    <w:rPr>
      <w:rFonts w:ascii="Sabon" w:hAnsi="Sabon" w:cs="Sabon"/>
      <w:sz w:val="24"/>
      <w:szCs w:val="24"/>
    </w:rPr>
  </w:style>
  <w:style w:type="paragraph" w:styleId="Heading5">
    <w:name w:val="heading 5"/>
    <w:basedOn w:val="Normal"/>
    <w:next w:val="Normal"/>
    <w:link w:val="Heading5Char"/>
    <w:uiPriority w:val="99"/>
    <w:qFormat/>
    <w:pPr>
      <w:keepNext/>
      <w:jc w:val="both"/>
      <w:outlineLvl w:val="4"/>
    </w:pPr>
    <w:rPr>
      <w:rFonts w:ascii="Sabon" w:hAnsi="Sabon" w:cs="Sabon"/>
      <w:b/>
      <w:bCs/>
      <w:sz w:val="24"/>
      <w:szCs w:val="24"/>
    </w:rPr>
  </w:style>
  <w:style w:type="paragraph" w:styleId="Heading6">
    <w:name w:val="heading 6"/>
    <w:basedOn w:val="Normal"/>
    <w:next w:val="Normal"/>
    <w:link w:val="Heading6Char"/>
    <w:uiPriority w:val="99"/>
    <w:qFormat/>
    <w:pPr>
      <w:keepNext/>
      <w:jc w:val="both"/>
      <w:outlineLvl w:val="5"/>
    </w:pPr>
    <w:rPr>
      <w:rFonts w:ascii="Sabon" w:hAnsi="Sabon" w:cs="Sabon"/>
      <w:b/>
      <w:bCs/>
      <w:sz w:val="28"/>
      <w:szCs w:val="28"/>
    </w:rPr>
  </w:style>
  <w:style w:type="paragraph" w:styleId="Heading7">
    <w:name w:val="heading 7"/>
    <w:basedOn w:val="Normal"/>
    <w:next w:val="Normal"/>
    <w:link w:val="Heading7Char"/>
    <w:uiPriority w:val="99"/>
    <w:qFormat/>
    <w:pPr>
      <w:keepNext/>
      <w:jc w:val="both"/>
      <w:outlineLvl w:val="6"/>
    </w:pPr>
    <w:rPr>
      <w:rFonts w:ascii="Sabon" w:hAnsi="Sabon" w:cs="Sabon"/>
      <w:b/>
      <w:bCs/>
      <w:sz w:val="28"/>
      <w:szCs w:val="28"/>
      <w:u w:val="single"/>
    </w:rPr>
  </w:style>
  <w:style w:type="paragraph" w:styleId="Heading8">
    <w:name w:val="heading 8"/>
    <w:basedOn w:val="Normal"/>
    <w:next w:val="Normal"/>
    <w:link w:val="Heading8Char"/>
    <w:uiPriority w:val="99"/>
    <w:qFormat/>
    <w:pPr>
      <w:keepNext/>
      <w:jc w:val="both"/>
      <w:outlineLvl w:val="7"/>
    </w:pPr>
    <w:rPr>
      <w:rFonts w:ascii="Sabon" w:hAnsi="Sabon" w:cs="Sabon"/>
      <w:sz w:val="24"/>
      <w:szCs w:val="24"/>
      <w:u w:val="single"/>
    </w:rPr>
  </w:style>
  <w:style w:type="paragraph" w:styleId="Heading9">
    <w:name w:val="heading 9"/>
    <w:basedOn w:val="Normal"/>
    <w:next w:val="Normal"/>
    <w:link w:val="Heading9Char"/>
    <w:uiPriority w:val="99"/>
    <w:qFormat/>
    <w:pPr>
      <w:keepNext/>
      <w:ind w:right="-477"/>
      <w:jc w:val="both"/>
      <w:outlineLvl w:val="8"/>
    </w:pPr>
    <w:rPr>
      <w:rFonts w:ascii="Sabon" w:hAnsi="Sabon" w:cs="Sabon"/>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9"/>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9"/>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x-none"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x-none" w:eastAsia="en-US"/>
    </w:rPr>
  </w:style>
  <w:style w:type="paragraph" w:styleId="BalloonText">
    <w:name w:val="Balloon Text"/>
    <w:basedOn w:val="Normal"/>
    <w:link w:val="BalloonTextChar"/>
    <w:uiPriority w:val="99"/>
    <w:semiHidden/>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locked/>
    <w:rPr>
      <w:rFonts w:cs="Times New Roman"/>
      <w:sz w:val="20"/>
      <w:szCs w:val="20"/>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odyText2">
    <w:name w:val="Body Text 2"/>
    <w:basedOn w:val="Normal"/>
    <w:link w:val="BodyText2Char"/>
    <w:uiPriority w:val="99"/>
    <w:pPr>
      <w:jc w:val="both"/>
    </w:pPr>
    <w:rPr>
      <w:rFonts w:ascii="Sabon" w:hAnsi="Sabon" w:cs="Sabon"/>
      <w:color w:val="808080"/>
      <w:sz w:val="22"/>
      <w:szCs w:val="22"/>
    </w:rPr>
  </w:style>
  <w:style w:type="character" w:customStyle="1" w:styleId="BodyText2Char">
    <w:name w:val="Body Text 2 Char"/>
    <w:basedOn w:val="DefaultParagraphFont"/>
    <w:link w:val="BodyText2"/>
    <w:uiPriority w:val="99"/>
    <w:semiHidden/>
    <w:locked/>
    <w:rPr>
      <w:rFonts w:cs="Times New Roman"/>
      <w:sz w:val="20"/>
      <w:szCs w:val="20"/>
      <w:lang w:val="x-none" w:eastAsia="en-US"/>
    </w:rPr>
  </w:style>
  <w:style w:type="paragraph" w:styleId="BodyText3">
    <w:name w:val="Body Text 3"/>
    <w:basedOn w:val="Normal"/>
    <w:link w:val="BodyText3Char"/>
    <w:uiPriority w:val="99"/>
    <w:rPr>
      <w:rFonts w:ascii="Sabon" w:hAnsi="Sabon" w:cs="Sabon"/>
      <w:sz w:val="22"/>
      <w:szCs w:val="22"/>
    </w:rPr>
  </w:style>
  <w:style w:type="character" w:customStyle="1" w:styleId="BodyText3Char">
    <w:name w:val="Body Text 3 Char"/>
    <w:basedOn w:val="DefaultParagraphFont"/>
    <w:link w:val="BodyText3"/>
    <w:uiPriority w:val="99"/>
    <w:semiHidden/>
    <w:locked/>
    <w:rPr>
      <w:rFonts w:cs="Times New Roman"/>
      <w:sz w:val="16"/>
      <w:szCs w:val="16"/>
      <w:lang w:val="x-none" w:eastAsia="en-US"/>
    </w:rPr>
  </w:style>
  <w:style w:type="paragraph" w:styleId="BodyTextIndent">
    <w:name w:val="Body Text Indent"/>
    <w:basedOn w:val="Normal"/>
    <w:link w:val="BodyTextIndentChar"/>
    <w:uiPriority w:val="99"/>
    <w:pPr>
      <w:ind w:left="426"/>
      <w:jc w:val="both"/>
    </w:pPr>
    <w:rPr>
      <w:rFonts w:ascii="Sabon" w:hAnsi="Sabon" w:cs="Sabon"/>
      <w:sz w:val="22"/>
      <w:szCs w:val="22"/>
    </w:rPr>
  </w:style>
  <w:style w:type="character" w:customStyle="1" w:styleId="BodyTextIndentChar">
    <w:name w:val="Body Text Indent Char"/>
    <w:basedOn w:val="DefaultParagraphFont"/>
    <w:link w:val="BodyTextIndent"/>
    <w:uiPriority w:val="99"/>
    <w:semiHidden/>
    <w:locked/>
    <w:rPr>
      <w:rFonts w:cs="Times New Roman"/>
      <w:sz w:val="20"/>
      <w:szCs w:val="20"/>
      <w:lang w:val="x-none" w:eastAsia="en-US"/>
    </w:rPr>
  </w:style>
  <w:style w:type="paragraph" w:styleId="BlockText">
    <w:name w:val="Block Text"/>
    <w:basedOn w:val="Normal"/>
    <w:uiPriority w:val="99"/>
    <w:pPr>
      <w:ind w:left="-567" w:right="-619"/>
      <w:jc w:val="both"/>
    </w:pPr>
    <w:rPr>
      <w:rFonts w:ascii="Sabon" w:hAnsi="Sabon" w:cs="Sabon"/>
      <w:sz w:val="22"/>
      <w:szCs w:val="22"/>
    </w:rPr>
  </w:style>
  <w:style w:type="paragraph" w:styleId="DocumentMap">
    <w:name w:val="Document Map"/>
    <w:basedOn w:val="Normal"/>
    <w:link w:val="DocumentMapChar"/>
    <w:uiPriority w:val="99"/>
    <w:semiHidden/>
    <w:rsid w:val="0041151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semiHidden/>
    <w:rsid w:val="0090385E"/>
    <w:rPr>
      <w:rFonts w:cs="Times New Roman"/>
      <w:sz w:val="16"/>
      <w:szCs w:val="16"/>
    </w:rPr>
  </w:style>
  <w:style w:type="paragraph" w:styleId="CommentText">
    <w:name w:val="annotation text"/>
    <w:basedOn w:val="Normal"/>
    <w:link w:val="CommentTextChar"/>
    <w:uiPriority w:val="99"/>
    <w:semiHidden/>
    <w:rsid w:val="0090385E"/>
  </w:style>
  <w:style w:type="character" w:customStyle="1" w:styleId="CommentTextChar">
    <w:name w:val="Comment Text Char"/>
    <w:basedOn w:val="DefaultParagraphFont"/>
    <w:link w:val="CommentText"/>
    <w:uiPriority w:val="99"/>
    <w:semiHidden/>
    <w:locked/>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A94530"/>
    <w:rPr>
      <w:b/>
      <w:bCs/>
    </w:rPr>
  </w:style>
  <w:style w:type="character" w:customStyle="1" w:styleId="CommentSubjectChar">
    <w:name w:val="Comment Subject Char"/>
    <w:basedOn w:val="CommentTextChar"/>
    <w:link w:val="CommentSubject"/>
    <w:uiPriority w:val="99"/>
    <w:semiHidden/>
    <w:locked/>
    <w:rsid w:val="00A94530"/>
    <w:rPr>
      <w:rFonts w:cs="Times New Roman"/>
      <w:b/>
      <w:bCs/>
      <w:sz w:val="20"/>
      <w:szCs w:val="20"/>
      <w:lang w:val="x-none" w:eastAsia="en-US"/>
    </w:rPr>
  </w:style>
  <w:style w:type="paragraph" w:customStyle="1" w:styleId="TX">
    <w:name w:val="TX"/>
    <w:basedOn w:val="Normal"/>
    <w:next w:val="Normal"/>
    <w:link w:val="TXChar"/>
    <w:uiPriority w:val="99"/>
    <w:rsid w:val="004165EE"/>
    <w:pPr>
      <w:tabs>
        <w:tab w:val="left" w:pos="180"/>
      </w:tabs>
      <w:spacing w:line="200" w:lineRule="exact"/>
      <w:jc w:val="both"/>
    </w:pPr>
    <w:rPr>
      <w:rFonts w:ascii="New York" w:hAnsi="New York" w:cs="New York"/>
      <w:color w:val="000000"/>
      <w:sz w:val="18"/>
      <w:szCs w:val="18"/>
    </w:rPr>
  </w:style>
  <w:style w:type="character" w:customStyle="1" w:styleId="TXChar">
    <w:name w:val="TX Char"/>
    <w:basedOn w:val="DefaultParagraphFont"/>
    <w:link w:val="TX"/>
    <w:uiPriority w:val="99"/>
    <w:locked/>
    <w:rsid w:val="004165EE"/>
    <w:rPr>
      <w:rFonts w:ascii="New York" w:hAnsi="New York" w:cs="New York"/>
      <w:color w:val="000000"/>
      <w:sz w:val="18"/>
      <w:szCs w:val="18"/>
      <w:lang w:val="x-none" w:eastAsia="en-US"/>
    </w:rPr>
  </w:style>
  <w:style w:type="paragraph" w:customStyle="1" w:styleId="L1S">
    <w:name w:val="L1S"/>
    <w:basedOn w:val="Normal"/>
    <w:uiPriority w:val="99"/>
    <w:rsid w:val="004165EE"/>
    <w:pPr>
      <w:tabs>
        <w:tab w:val="left" w:pos="200"/>
        <w:tab w:val="left" w:pos="540"/>
      </w:tabs>
      <w:spacing w:line="200" w:lineRule="exact"/>
      <w:ind w:left="540" w:hanging="540"/>
      <w:jc w:val="both"/>
    </w:pPr>
    <w:rPr>
      <w:rFonts w:ascii="New York" w:hAnsi="New York" w:cs="New Yor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426A3E21</Template>
  <TotalTime>0</TotalTime>
  <Pages>6</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Standard Letter to Request Updated References</vt:lpstr>
    </vt:vector>
  </TitlesOfParts>
  <Company>University of Cambridge</Company>
  <LinksUpToDate>false</LinksUpToDate>
  <CharactersWithSpaces>14055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to Request Updated References</dc:title>
  <dc:creator>Karin Potters</dc:creator>
  <cp:lastModifiedBy>Sarah Alexander</cp:lastModifiedBy>
  <cp:revision>2</cp:revision>
  <cp:lastPrinted>2014-08-14T12:27:00Z</cp:lastPrinted>
  <dcterms:created xsi:type="dcterms:W3CDTF">2017-08-25T12:49:00Z</dcterms:created>
  <dcterms:modified xsi:type="dcterms:W3CDTF">2017-08-25T12:49:00Z</dcterms:modified>
</cp:coreProperties>
</file>