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FB" w:rsidRPr="00572C52" w:rsidRDefault="00656BAF" w:rsidP="00240DFB">
      <w:pPr>
        <w:ind w:right="216"/>
        <w:jc w:val="both"/>
        <w:outlineLvl w:val="0"/>
        <w:rPr>
          <w:rFonts w:ascii="Arial" w:hAnsi="Arial" w:cs="Arial"/>
        </w:rPr>
      </w:pPr>
      <w:r>
        <w:rPr>
          <w:noProof/>
          <w:lang w:eastAsia="en-GB"/>
        </w:rPr>
        <w:drawing>
          <wp:inline distT="0" distB="0" distL="0" distR="0">
            <wp:extent cx="2171700" cy="647700"/>
            <wp:effectExtent l="0" t="0" r="0" b="0"/>
            <wp:docPr id="1" name="Picture 1" descr="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esour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p w:rsidR="00240DFB" w:rsidRPr="001B2684" w:rsidRDefault="00240DFB" w:rsidP="00240DFB">
      <w:pPr>
        <w:jc w:val="both"/>
        <w:rPr>
          <w:rFonts w:ascii="Arial" w:hAnsi="Arial" w:cs="Arial"/>
          <w:sz w:val="22"/>
          <w:szCs w:val="22"/>
        </w:rPr>
      </w:pPr>
    </w:p>
    <w:p w:rsidR="00240DFB" w:rsidRPr="001B2684" w:rsidRDefault="00240DFB" w:rsidP="00240DFB">
      <w:pPr>
        <w:jc w:val="both"/>
        <w:rPr>
          <w:rFonts w:ascii="Arial" w:hAnsi="Arial" w:cs="Arial"/>
          <w:sz w:val="22"/>
          <w:szCs w:val="22"/>
        </w:rPr>
      </w:pPr>
    </w:p>
    <w:p w:rsidR="0077719F" w:rsidRPr="00C41160" w:rsidRDefault="0077719F" w:rsidP="0077719F">
      <w:pPr>
        <w:ind w:right="216"/>
        <w:jc w:val="both"/>
        <w:rPr>
          <w:rFonts w:cs="Arial"/>
          <w:bCs/>
          <w:u w:val="single"/>
        </w:rPr>
      </w:pPr>
      <w:r>
        <w:rPr>
          <w:rFonts w:ascii="Arial Bold" w:hAnsi="Arial Bold" w:cs="Arial"/>
          <w:b/>
          <w:sz w:val="32"/>
          <w:szCs w:val="32"/>
        </w:rPr>
        <w:t>Standard Terms and Cond</w:t>
      </w:r>
      <w:r w:rsidR="007E45B1">
        <w:rPr>
          <w:rFonts w:ascii="Arial Bold" w:hAnsi="Arial Bold" w:cs="Arial"/>
          <w:b/>
          <w:sz w:val="32"/>
          <w:szCs w:val="32"/>
        </w:rPr>
        <w:t>itions for the Employment of E</w:t>
      </w:r>
      <w:r>
        <w:rPr>
          <w:rFonts w:ascii="Arial Bold" w:hAnsi="Arial Bold" w:cs="Arial"/>
          <w:b/>
          <w:sz w:val="32"/>
          <w:szCs w:val="32"/>
        </w:rPr>
        <w:t xml:space="preserve">stablished </w:t>
      </w:r>
      <w:r w:rsidR="00A96B71">
        <w:rPr>
          <w:rFonts w:ascii="Arial Bold" w:hAnsi="Arial Bold" w:cs="Arial"/>
          <w:b/>
          <w:sz w:val="32"/>
          <w:szCs w:val="32"/>
        </w:rPr>
        <w:t>Academic Staff</w:t>
      </w:r>
      <w:r w:rsidRPr="00973C0A">
        <w:rPr>
          <w:rFonts w:ascii="Arial Bold" w:hAnsi="Arial Bold" w:cs="Arial"/>
          <w:b/>
          <w:sz w:val="32"/>
          <w:szCs w:val="32"/>
        </w:rPr>
        <w:t xml:space="preserve"> </w:t>
      </w:r>
      <w:r>
        <w:rPr>
          <w:rFonts w:ascii="Arial Bold" w:hAnsi="Arial Bold" w:cs="Arial"/>
          <w:b/>
          <w:sz w:val="32"/>
          <w:szCs w:val="32"/>
        </w:rPr>
        <w:t xml:space="preserve">(“the </w:t>
      </w:r>
      <w:r w:rsidRPr="00973C0A">
        <w:rPr>
          <w:rFonts w:ascii="Arial Bold" w:hAnsi="Arial Bold" w:cs="Arial"/>
          <w:b/>
          <w:sz w:val="32"/>
          <w:szCs w:val="32"/>
        </w:rPr>
        <w:t>Standard Terms and Conditions</w:t>
      </w:r>
      <w:r>
        <w:rPr>
          <w:rFonts w:ascii="Arial Bold" w:hAnsi="Arial Bold" w:cs="Arial"/>
          <w:b/>
          <w:sz w:val="32"/>
          <w:szCs w:val="32"/>
        </w:rPr>
        <w:t>”)</w:t>
      </w:r>
    </w:p>
    <w:p w:rsidR="00240DFB" w:rsidRPr="001B2684" w:rsidRDefault="00240DFB" w:rsidP="00240DFB">
      <w:pPr>
        <w:ind w:right="216"/>
        <w:jc w:val="both"/>
        <w:rPr>
          <w:rFonts w:ascii="Arial" w:hAnsi="Arial" w:cs="Arial"/>
          <w:sz w:val="22"/>
          <w:szCs w:val="22"/>
        </w:rPr>
      </w:pPr>
    </w:p>
    <w:p w:rsidR="00240DFB" w:rsidRPr="001B2684" w:rsidRDefault="00240DFB" w:rsidP="00240DFB">
      <w:pPr>
        <w:ind w:right="216"/>
        <w:jc w:val="both"/>
        <w:rPr>
          <w:rFonts w:ascii="Arial" w:hAnsi="Arial" w:cs="Arial"/>
          <w:sz w:val="22"/>
          <w:szCs w:val="22"/>
        </w:rPr>
      </w:pPr>
    </w:p>
    <w:p w:rsidR="00240DFB" w:rsidRPr="001B2684" w:rsidRDefault="00240DFB" w:rsidP="00240DFB">
      <w:pPr>
        <w:ind w:right="216"/>
        <w:jc w:val="both"/>
        <w:rPr>
          <w:rFonts w:ascii="Arial Bold" w:hAnsi="Arial Bold" w:cs="Arial"/>
          <w:b/>
          <w:bCs/>
          <w:sz w:val="26"/>
          <w:szCs w:val="26"/>
        </w:rPr>
      </w:pPr>
      <w:r w:rsidRPr="001B2684">
        <w:rPr>
          <w:rFonts w:ascii="Arial Bold" w:hAnsi="Arial Bold" w:cs="Arial"/>
          <w:b/>
          <w:bCs/>
          <w:sz w:val="26"/>
          <w:szCs w:val="26"/>
        </w:rPr>
        <w:t xml:space="preserve">Between </w:t>
      </w:r>
    </w:p>
    <w:p w:rsidR="00240DFB" w:rsidRPr="001B2684" w:rsidRDefault="00240DFB" w:rsidP="00240DFB">
      <w:pPr>
        <w:ind w:right="216"/>
        <w:jc w:val="both"/>
        <w:rPr>
          <w:rFonts w:ascii="Arial" w:hAnsi="Arial" w:cs="Arial"/>
          <w:sz w:val="18"/>
          <w:szCs w:val="18"/>
        </w:rPr>
      </w:pPr>
    </w:p>
    <w:p w:rsidR="00240DFB" w:rsidRPr="001B2684" w:rsidRDefault="00240DFB" w:rsidP="00240DFB">
      <w:pPr>
        <w:ind w:left="567" w:right="216"/>
        <w:jc w:val="both"/>
        <w:rPr>
          <w:rFonts w:ascii="Arial" w:hAnsi="Arial" w:cs="Arial"/>
        </w:rPr>
      </w:pPr>
      <w:r w:rsidRPr="001B2684">
        <w:rPr>
          <w:rFonts w:ascii="Arial Bold" w:hAnsi="Arial Bold" w:cs="Arial"/>
          <w:b/>
          <w:bCs/>
          <w:sz w:val="26"/>
          <w:szCs w:val="26"/>
        </w:rPr>
        <w:t xml:space="preserve">The Chancellor Masters and Scholars of the </w:t>
      </w:r>
      <w:smartTag w:uri="urn:schemas-microsoft-com:office:smarttags" w:element="place">
        <w:smartTag w:uri="urn:schemas-microsoft-com:office:smarttags" w:element="PlaceType">
          <w:smartTag w:uri="urn:schemas-microsoft-com:office:smarttags" w:element="PostalCode">
            <w:r w:rsidRPr="001B2684">
              <w:rPr>
                <w:rFonts w:ascii="Arial Bold" w:hAnsi="Arial Bold" w:cs="Arial"/>
                <w:b/>
                <w:bCs/>
                <w:sz w:val="26"/>
                <w:szCs w:val="26"/>
              </w:rPr>
              <w:t>University</w:t>
            </w:r>
          </w:smartTag>
        </w:smartTag>
        <w:r w:rsidRPr="001B2684">
          <w:rPr>
            <w:rFonts w:ascii="Arial Bold" w:hAnsi="Arial Bold" w:cs="Arial"/>
            <w:b/>
            <w:bCs/>
            <w:sz w:val="26"/>
            <w:szCs w:val="26"/>
          </w:rPr>
          <w:t xml:space="preserve"> of </w:t>
        </w:r>
        <w:smartTag w:uri="urn:schemas-microsoft-com:office:smarttags" w:element="PlaceName">
          <w:r w:rsidRPr="001B2684">
            <w:rPr>
              <w:rFonts w:ascii="Arial Bold" w:hAnsi="Arial Bold" w:cs="Arial"/>
              <w:b/>
              <w:bCs/>
              <w:sz w:val="26"/>
              <w:szCs w:val="26"/>
            </w:rPr>
            <w:t>Cambridge</w:t>
          </w:r>
        </w:smartTag>
      </w:smartTag>
      <w:r w:rsidRPr="001B2684">
        <w:rPr>
          <w:rFonts w:ascii="Arial Bold" w:hAnsi="Arial Bold" w:cs="Arial"/>
          <w:b/>
          <w:bCs/>
          <w:sz w:val="26"/>
          <w:szCs w:val="26"/>
        </w:rPr>
        <w:t xml:space="preserve"> ("the University"),</w:t>
      </w:r>
      <w:r w:rsidRPr="00572C52">
        <w:rPr>
          <w:rFonts w:ascii="Arial" w:hAnsi="Arial" w:cs="Arial"/>
          <w:sz w:val="22"/>
        </w:rPr>
        <w:t xml:space="preserve"> </w:t>
      </w:r>
      <w:r w:rsidRPr="001B2684">
        <w:rPr>
          <w:rFonts w:ascii="Arial" w:hAnsi="Arial" w:cs="Arial"/>
        </w:rPr>
        <w:t xml:space="preserve">and </w:t>
      </w:r>
    </w:p>
    <w:p w:rsidR="00240DFB" w:rsidRPr="001B2684" w:rsidRDefault="00240DFB" w:rsidP="00240DFB">
      <w:pPr>
        <w:ind w:left="567" w:right="216"/>
        <w:jc w:val="both"/>
        <w:rPr>
          <w:rFonts w:ascii="Arial" w:hAnsi="Arial" w:cs="Arial"/>
          <w:sz w:val="18"/>
          <w:szCs w:val="18"/>
        </w:rPr>
      </w:pPr>
    </w:p>
    <w:p w:rsidR="001D7B53" w:rsidRPr="001D7B53" w:rsidRDefault="001D7B53" w:rsidP="001D7B53">
      <w:pPr>
        <w:ind w:left="567" w:firstLine="11"/>
        <w:jc w:val="both"/>
        <w:rPr>
          <w:rFonts w:ascii="Arial Bold" w:hAnsi="Arial Bold" w:cs="Arial"/>
          <w:b/>
          <w:bCs/>
          <w:sz w:val="26"/>
          <w:szCs w:val="26"/>
        </w:rPr>
      </w:pPr>
      <w:r w:rsidRPr="001D7B53">
        <w:rPr>
          <w:rFonts w:ascii="Arial Bold" w:hAnsi="Arial Bold" w:cs="Arial"/>
          <w:b/>
          <w:bCs/>
          <w:sz w:val="26"/>
          <w:szCs w:val="26"/>
        </w:rPr>
        <w:t>The person named in the Schedule of Employment Particulars (“you”)</w:t>
      </w:r>
    </w:p>
    <w:p w:rsidR="00240DFB" w:rsidRPr="001B2684" w:rsidRDefault="00240DFB" w:rsidP="001D7B53">
      <w:pPr>
        <w:jc w:val="both"/>
        <w:rPr>
          <w:rFonts w:ascii="Arial" w:hAnsi="Arial" w:cs="Arial"/>
        </w:rPr>
      </w:pPr>
    </w:p>
    <w:p w:rsidR="00C36153" w:rsidRPr="00935D77" w:rsidRDefault="00C36153" w:rsidP="00C36153">
      <w:pPr>
        <w:ind w:left="567"/>
        <w:jc w:val="both"/>
        <w:rPr>
          <w:rFonts w:ascii="Arial" w:hAnsi="Arial" w:cs="Arial"/>
        </w:rPr>
      </w:pPr>
      <w:r w:rsidRPr="00935D77">
        <w:rPr>
          <w:rFonts w:ascii="Arial" w:hAnsi="Arial" w:cs="Arial"/>
        </w:rPr>
        <w:t xml:space="preserve">The terms of appointment and employment offered by the University </w:t>
      </w:r>
      <w:r w:rsidRPr="00935D77">
        <w:rPr>
          <w:rFonts w:ascii="Arial" w:hAnsi="Arial" w:cs="Arial"/>
          <w:color w:val="000000"/>
        </w:rPr>
        <w:t>(provided the conditions set out in your offer letter have been satisfied) are</w:t>
      </w:r>
      <w:r w:rsidRPr="00935D77">
        <w:rPr>
          <w:rFonts w:ascii="Arial" w:hAnsi="Arial" w:cs="Arial"/>
        </w:rPr>
        <w:t xml:space="preserve"> set out below</w:t>
      </w:r>
      <w:r>
        <w:rPr>
          <w:rFonts w:ascii="Arial" w:hAnsi="Arial" w:cs="Arial"/>
        </w:rPr>
        <w:t xml:space="preserve"> and in your Schedule of Employment Particulars</w:t>
      </w:r>
      <w:r w:rsidRPr="00935D77">
        <w:rPr>
          <w:rFonts w:ascii="Arial" w:hAnsi="Arial" w:cs="Arial"/>
        </w:rPr>
        <w:t>.</w:t>
      </w:r>
    </w:p>
    <w:p w:rsidR="00C36153" w:rsidRDefault="00C36153" w:rsidP="00240DFB">
      <w:pPr>
        <w:ind w:left="567"/>
        <w:jc w:val="both"/>
        <w:rPr>
          <w:rFonts w:ascii="Arial" w:hAnsi="Arial" w:cs="Arial"/>
        </w:rPr>
      </w:pPr>
    </w:p>
    <w:p w:rsidR="00240DFB" w:rsidRDefault="00240DFB" w:rsidP="00240DFB">
      <w:pPr>
        <w:ind w:left="567"/>
        <w:jc w:val="both"/>
        <w:rPr>
          <w:rFonts w:ascii="Arial" w:hAnsi="Arial" w:cs="Arial"/>
        </w:rPr>
      </w:pPr>
      <w:r w:rsidRPr="001B2684">
        <w:rPr>
          <w:rFonts w:ascii="Arial" w:hAnsi="Arial" w:cs="Arial"/>
        </w:rPr>
        <w:t>Please note: References to the University's website are to</w:t>
      </w:r>
    </w:p>
    <w:p w:rsidR="00240DFB" w:rsidRPr="001B2684" w:rsidRDefault="001053AB" w:rsidP="00240DFB">
      <w:pPr>
        <w:ind w:left="567"/>
        <w:jc w:val="both"/>
        <w:rPr>
          <w:rFonts w:ascii="Arial" w:hAnsi="Arial" w:cs="Arial"/>
        </w:rPr>
      </w:pPr>
      <w:r w:rsidRPr="001053AB">
        <w:rPr>
          <w:rFonts w:ascii="Arial" w:hAnsi="Arial" w:cs="Arial"/>
        </w:rPr>
        <w:t>http:/</w:t>
      </w:r>
      <w:r>
        <w:rPr>
          <w:rFonts w:ascii="Arial" w:hAnsi="Arial" w:cs="Arial"/>
        </w:rPr>
        <w:t>/www.hr.admin.cam.ac.uk/</w:t>
      </w:r>
      <w:r w:rsidR="00240DFB" w:rsidRPr="001B2684">
        <w:rPr>
          <w:rFonts w:ascii="Arial" w:hAnsi="Arial" w:cs="Arial"/>
        </w:rPr>
        <w:t>. If you do not have internet access, please contact your head of institution so that alternative arrangements can be made.</w:t>
      </w:r>
    </w:p>
    <w:p w:rsidR="00240DFB" w:rsidRPr="001B2684" w:rsidRDefault="00240DFB" w:rsidP="00240DFB">
      <w:pPr>
        <w:spacing w:line="360" w:lineRule="auto"/>
        <w:ind w:left="567"/>
        <w:jc w:val="both"/>
        <w:rPr>
          <w:rFonts w:ascii="Arial" w:hAnsi="Arial" w:cs="Arial"/>
        </w:rPr>
      </w:pPr>
    </w:p>
    <w:p w:rsidR="00BA0CB5" w:rsidRPr="004F6C9A" w:rsidRDefault="00BA0CB5" w:rsidP="00BA0CB5">
      <w:pPr>
        <w:numPr>
          <w:ilvl w:val="0"/>
          <w:numId w:val="2"/>
        </w:numPr>
        <w:jc w:val="both"/>
        <w:rPr>
          <w:rFonts w:ascii="Arial" w:hAnsi="Arial" w:cs="Arial"/>
          <w:b/>
          <w:bCs/>
          <w:sz w:val="26"/>
          <w:szCs w:val="26"/>
        </w:rPr>
      </w:pPr>
      <w:r w:rsidRPr="004F6C9A">
        <w:rPr>
          <w:rFonts w:ascii="Arial Bold" w:hAnsi="Arial Bold" w:cs="Arial"/>
          <w:b/>
          <w:bCs/>
          <w:sz w:val="26"/>
          <w:szCs w:val="26"/>
        </w:rPr>
        <w:t>Statutes</w:t>
      </w:r>
      <w:r w:rsidRPr="004F6C9A">
        <w:rPr>
          <w:rFonts w:ascii="Arial" w:hAnsi="Arial" w:cs="Arial"/>
          <w:b/>
          <w:bCs/>
          <w:sz w:val="26"/>
          <w:szCs w:val="26"/>
        </w:rPr>
        <w:t xml:space="preserve"> and Ordinances</w:t>
      </w:r>
    </w:p>
    <w:p w:rsidR="00BA0CB5" w:rsidRPr="004F6C9A" w:rsidRDefault="00BA0CB5" w:rsidP="00BA0CB5">
      <w:pPr>
        <w:numPr>
          <w:ilvl w:val="1"/>
          <w:numId w:val="2"/>
        </w:numPr>
        <w:jc w:val="both"/>
        <w:rPr>
          <w:rFonts w:ascii="Arial" w:hAnsi="Arial" w:cs="Arial"/>
        </w:rPr>
      </w:pPr>
      <w:r w:rsidRPr="004F6C9A">
        <w:rPr>
          <w:rFonts w:ascii="Arial" w:hAnsi="Arial" w:cs="Arial"/>
        </w:rPr>
        <w:t xml:space="preserve">Your appointment to a University office and your associated employment by the University are subject to the Statutes and Ordinances of the University as may be modified from time to time ("the </w:t>
      </w:r>
      <w:r w:rsidRPr="004F6C9A">
        <w:rPr>
          <w:rFonts w:ascii="Arial" w:hAnsi="Arial" w:cs="Arial"/>
          <w:iCs/>
        </w:rPr>
        <w:t>Statutes and Ordinances</w:t>
      </w:r>
      <w:r w:rsidRPr="004F6C9A">
        <w:rPr>
          <w:rFonts w:ascii="Arial" w:hAnsi="Arial" w:cs="Arial"/>
        </w:rPr>
        <w:t>").</w:t>
      </w:r>
      <w:r w:rsidR="00CA4B2D">
        <w:rPr>
          <w:rFonts w:ascii="Arial" w:hAnsi="Arial" w:cs="Arial"/>
        </w:rPr>
        <w:t xml:space="preserve"> </w:t>
      </w:r>
      <w:r w:rsidRPr="004F6C9A">
        <w:rPr>
          <w:rFonts w:ascii="Arial" w:hAnsi="Arial" w:cs="Arial"/>
        </w:rPr>
        <w:t>These can be found on the University's website at http://www.admin.cam.ac.uk/univ/so/</w:t>
      </w:r>
      <w:r w:rsidR="00CA4B2D">
        <w:rPr>
          <w:rFonts w:ascii="Arial" w:hAnsi="Arial" w:cs="Arial"/>
        </w:rPr>
        <w:t>.</w:t>
      </w:r>
    </w:p>
    <w:p w:rsidR="00BA0CB5" w:rsidRPr="003F2C33" w:rsidRDefault="00BA0CB5" w:rsidP="003F2C33">
      <w:pPr>
        <w:pStyle w:val="Heading8"/>
        <w:numPr>
          <w:ilvl w:val="0"/>
          <w:numId w:val="0"/>
        </w:numPr>
        <w:spacing w:line="360" w:lineRule="auto"/>
        <w:ind w:left="567"/>
        <w:rPr>
          <w:b w:val="0"/>
          <w:sz w:val="20"/>
        </w:rPr>
      </w:pPr>
    </w:p>
    <w:p w:rsidR="00240DFB" w:rsidRPr="00024AD8" w:rsidRDefault="00240DFB" w:rsidP="00080E30">
      <w:pPr>
        <w:pStyle w:val="Heading8"/>
        <w:numPr>
          <w:ilvl w:val="0"/>
          <w:numId w:val="2"/>
        </w:numPr>
        <w:rPr>
          <w:sz w:val="26"/>
          <w:szCs w:val="26"/>
        </w:rPr>
      </w:pPr>
      <w:r w:rsidRPr="00024AD8">
        <w:rPr>
          <w:sz w:val="26"/>
          <w:szCs w:val="26"/>
        </w:rPr>
        <w:t>Job Title and Duties</w:t>
      </w:r>
    </w:p>
    <w:p w:rsidR="00350D52" w:rsidRPr="00B50485" w:rsidRDefault="00350D52" w:rsidP="00350D52">
      <w:pPr>
        <w:numPr>
          <w:ilvl w:val="1"/>
          <w:numId w:val="2"/>
        </w:numPr>
        <w:jc w:val="both"/>
        <w:rPr>
          <w:rFonts w:ascii="Arial" w:hAnsi="Arial" w:cs="Arial"/>
        </w:rPr>
      </w:pPr>
      <w:r w:rsidRPr="00B50485">
        <w:rPr>
          <w:rFonts w:ascii="Arial" w:hAnsi="Arial" w:cs="Arial"/>
        </w:rPr>
        <w:t xml:space="preserve">You will be appointed to and employed in the University office </w:t>
      </w:r>
      <w:r w:rsidR="00BE32CF">
        <w:rPr>
          <w:rFonts w:ascii="Arial" w:hAnsi="Arial" w:cs="Arial"/>
        </w:rPr>
        <w:t xml:space="preserve">printed on your Schedule of </w:t>
      </w:r>
      <w:r w:rsidR="00D92E65">
        <w:rPr>
          <w:rFonts w:ascii="Arial" w:hAnsi="Arial" w:cs="Arial"/>
        </w:rPr>
        <w:t xml:space="preserve">Employment Particulars, which also indicates </w:t>
      </w:r>
      <w:r w:rsidR="006C7EC0">
        <w:rPr>
          <w:rFonts w:ascii="Arial" w:hAnsi="Arial" w:cs="Arial"/>
        </w:rPr>
        <w:t>the University institution in which</w:t>
      </w:r>
      <w:r w:rsidR="00D92E65">
        <w:rPr>
          <w:rFonts w:ascii="Arial" w:hAnsi="Arial" w:cs="Arial"/>
        </w:rPr>
        <w:t xml:space="preserve"> this office is established </w:t>
      </w:r>
      <w:r w:rsidRPr="00B50485">
        <w:rPr>
          <w:rFonts w:ascii="Arial" w:hAnsi="Arial" w:cs="Arial"/>
        </w:rPr>
        <w:t xml:space="preserve">(and references in this contract to ‘head of institution’ mean the head of this institution). </w:t>
      </w:r>
    </w:p>
    <w:p w:rsidR="00350D52" w:rsidRPr="00B50485" w:rsidRDefault="00350D52" w:rsidP="00350D52">
      <w:pPr>
        <w:ind w:left="567"/>
        <w:jc w:val="both"/>
        <w:rPr>
          <w:rFonts w:ascii="Arial" w:hAnsi="Arial" w:cs="Arial"/>
        </w:rPr>
      </w:pPr>
    </w:p>
    <w:p w:rsidR="00350D52" w:rsidRPr="00B50485" w:rsidRDefault="00350D52" w:rsidP="00350D52">
      <w:pPr>
        <w:numPr>
          <w:ilvl w:val="1"/>
          <w:numId w:val="2"/>
        </w:numPr>
        <w:jc w:val="both"/>
        <w:rPr>
          <w:rFonts w:ascii="Arial" w:hAnsi="Arial" w:cs="Arial"/>
        </w:rPr>
      </w:pPr>
      <w:r w:rsidRPr="00B50485">
        <w:rPr>
          <w:rFonts w:ascii="Arial" w:hAnsi="Arial" w:cs="Arial"/>
        </w:rPr>
        <w:t xml:space="preserve">The duties of your office and employment are set out in the </w:t>
      </w:r>
      <w:r w:rsidRPr="00B50485">
        <w:rPr>
          <w:rFonts w:ascii="Arial" w:hAnsi="Arial" w:cs="Arial"/>
          <w:iCs/>
        </w:rPr>
        <w:t>Statutes and Ordinances</w:t>
      </w:r>
      <w:r w:rsidRPr="00B50485">
        <w:rPr>
          <w:rFonts w:ascii="Arial" w:hAnsi="Arial" w:cs="Arial"/>
        </w:rPr>
        <w:t xml:space="preserve"> </w:t>
      </w:r>
      <w:r w:rsidRPr="00B50485">
        <w:rPr>
          <w:rFonts w:ascii="Arial" w:hAnsi="Arial" w:cs="Arial"/>
          <w:iCs/>
        </w:rPr>
        <w:t>and</w:t>
      </w:r>
      <w:r w:rsidRPr="00B50485">
        <w:rPr>
          <w:rFonts w:ascii="Arial" w:hAnsi="Arial" w:cs="Arial"/>
        </w:rPr>
        <w:t xml:space="preserve"> </w:t>
      </w:r>
      <w:r w:rsidRPr="00B50485">
        <w:rPr>
          <w:rFonts w:ascii="Arial" w:hAnsi="Arial" w:cs="Arial"/>
          <w:iCs/>
        </w:rPr>
        <w:t>General and Special Regulations</w:t>
      </w:r>
      <w:r w:rsidRPr="00B50485">
        <w:rPr>
          <w:rFonts w:ascii="Arial" w:hAnsi="Arial" w:cs="Arial"/>
        </w:rPr>
        <w:t xml:space="preserve"> as amended from time to time.  A Role Description is available from your head of institution.  You should also comply with directions given by your head of institution.</w:t>
      </w:r>
    </w:p>
    <w:p w:rsidR="00350D52" w:rsidRPr="00B50485" w:rsidRDefault="00350D52" w:rsidP="00350D52">
      <w:pPr>
        <w:ind w:left="567"/>
        <w:jc w:val="both"/>
        <w:rPr>
          <w:rFonts w:ascii="Arial" w:hAnsi="Arial" w:cs="Arial"/>
        </w:rPr>
      </w:pPr>
    </w:p>
    <w:p w:rsidR="00350D52" w:rsidRPr="00B50485" w:rsidRDefault="00350D52" w:rsidP="00350D52">
      <w:pPr>
        <w:numPr>
          <w:ilvl w:val="1"/>
          <w:numId w:val="2"/>
        </w:numPr>
        <w:jc w:val="both"/>
        <w:rPr>
          <w:rFonts w:ascii="Arial" w:hAnsi="Arial" w:cs="Arial"/>
          <w:color w:val="000000"/>
        </w:rPr>
      </w:pPr>
      <w:r w:rsidRPr="00B50485">
        <w:rPr>
          <w:rFonts w:ascii="Arial" w:hAnsi="Arial" w:cs="Arial"/>
          <w:color w:val="000000"/>
        </w:rPr>
        <w:t>It is recognised that you will frequently work unsupervised.  It is essential therefore that you and the University work in a spirit of mutual trust and confidence and that in carrying out your work, you promote the interests of the University.</w:t>
      </w:r>
    </w:p>
    <w:p w:rsidR="00350D52" w:rsidRPr="00B50485" w:rsidRDefault="00350D52" w:rsidP="00350D52">
      <w:pPr>
        <w:ind w:left="567"/>
        <w:jc w:val="both"/>
        <w:rPr>
          <w:rFonts w:ascii="Arial" w:hAnsi="Arial" w:cs="Arial"/>
        </w:rPr>
      </w:pPr>
    </w:p>
    <w:p w:rsidR="004D2CC9" w:rsidRDefault="00350D52" w:rsidP="00096595">
      <w:pPr>
        <w:numPr>
          <w:ilvl w:val="1"/>
          <w:numId w:val="2"/>
        </w:numPr>
        <w:jc w:val="both"/>
        <w:rPr>
          <w:rFonts w:ascii="Arial" w:hAnsi="Arial" w:cs="Arial"/>
        </w:rPr>
      </w:pPr>
      <w:r w:rsidRPr="00B50485">
        <w:rPr>
          <w:rFonts w:ascii="Arial" w:hAnsi="Arial" w:cs="Arial"/>
        </w:rPr>
        <w:t xml:space="preserve">The </w:t>
      </w:r>
      <w:r w:rsidR="00EC1FFC">
        <w:rPr>
          <w:rFonts w:ascii="Arial" w:hAnsi="Arial" w:cs="Arial"/>
        </w:rPr>
        <w:t>University</w:t>
      </w:r>
      <w:r w:rsidRPr="00B50485">
        <w:rPr>
          <w:rFonts w:ascii="Arial" w:hAnsi="Arial" w:cs="Arial"/>
        </w:rPr>
        <w:t xml:space="preserve"> may from time to time determine the nature and extent of the teaching, examining</w:t>
      </w:r>
      <w:r w:rsidR="00626470">
        <w:rPr>
          <w:rFonts w:ascii="Arial" w:hAnsi="Arial" w:cs="Arial"/>
        </w:rPr>
        <w:t>,</w:t>
      </w:r>
      <w:r w:rsidRPr="00B50485">
        <w:rPr>
          <w:rFonts w:ascii="Arial" w:hAnsi="Arial" w:cs="Arial"/>
        </w:rPr>
        <w:t xml:space="preserve"> administration and research (</w:t>
      </w:r>
      <w:r w:rsidR="00096595">
        <w:rPr>
          <w:rFonts w:ascii="Arial" w:hAnsi="Arial" w:cs="Arial"/>
        </w:rPr>
        <w:t xml:space="preserve">including </w:t>
      </w:r>
      <w:r w:rsidRPr="00B50485">
        <w:rPr>
          <w:rFonts w:ascii="Arial" w:hAnsi="Arial" w:cs="Arial"/>
        </w:rPr>
        <w:t>publications</w:t>
      </w:r>
      <w:r w:rsidR="00096595">
        <w:rPr>
          <w:rFonts w:ascii="Arial" w:hAnsi="Arial" w:cs="Arial"/>
        </w:rPr>
        <w:t>)</w:t>
      </w:r>
      <w:r w:rsidRPr="00B50485">
        <w:rPr>
          <w:rFonts w:ascii="Arial" w:hAnsi="Arial" w:cs="Arial"/>
        </w:rPr>
        <w:t xml:space="preserve"> expected of a holder of the University office you hold.  </w:t>
      </w:r>
      <w:r w:rsidR="00096595">
        <w:rPr>
          <w:rFonts w:ascii="Arial" w:hAnsi="Arial" w:cs="Arial"/>
        </w:rPr>
        <w:t>On a day-to-day basis</w:t>
      </w:r>
      <w:r w:rsidRPr="00B50485">
        <w:rPr>
          <w:rFonts w:ascii="Arial" w:hAnsi="Arial" w:cs="Arial"/>
        </w:rPr>
        <w:t xml:space="preserve">, responsibility for organising teaching and research lies with your head of institution or Faculty Board. </w:t>
      </w:r>
      <w:r w:rsidR="00096595">
        <w:rPr>
          <w:rFonts w:ascii="Arial" w:hAnsi="Arial" w:cs="Arial"/>
        </w:rPr>
        <w:t>Where requested, y</w:t>
      </w:r>
      <w:r w:rsidRPr="00B50485">
        <w:rPr>
          <w:rFonts w:ascii="Arial" w:hAnsi="Arial" w:cs="Arial"/>
        </w:rPr>
        <w:t>ou must promptly</w:t>
      </w:r>
      <w:r w:rsidR="00096595">
        <w:rPr>
          <w:rFonts w:ascii="Arial" w:hAnsi="Arial" w:cs="Arial"/>
        </w:rPr>
        <w:t xml:space="preserve"> </w:t>
      </w:r>
      <w:r w:rsidR="00096595">
        <w:rPr>
          <w:rFonts w:ascii="Arial" w:hAnsi="Arial" w:cs="Arial"/>
        </w:rPr>
        <w:lastRenderedPageBreak/>
        <w:t>provide</w:t>
      </w:r>
      <w:r w:rsidRPr="00B50485">
        <w:rPr>
          <w:rFonts w:ascii="Arial" w:hAnsi="Arial" w:cs="Arial"/>
        </w:rPr>
        <w:t xml:space="preserve"> information about your teaching and research activity</w:t>
      </w:r>
      <w:r w:rsidR="00096595">
        <w:rPr>
          <w:rFonts w:ascii="Arial" w:hAnsi="Arial" w:cs="Arial"/>
        </w:rPr>
        <w:t xml:space="preserve"> as</w:t>
      </w:r>
      <w:r w:rsidRPr="00B50485">
        <w:rPr>
          <w:rFonts w:ascii="Arial" w:hAnsi="Arial" w:cs="Arial"/>
        </w:rPr>
        <w:t xml:space="preserve"> reasonably required by the</w:t>
      </w:r>
      <w:r w:rsidR="0072134F">
        <w:rPr>
          <w:rFonts w:ascii="Arial" w:hAnsi="Arial" w:cs="Arial"/>
        </w:rPr>
        <w:t xml:space="preserve"> University</w:t>
      </w:r>
      <w:r w:rsidR="003602CC">
        <w:rPr>
          <w:rFonts w:ascii="Arial" w:hAnsi="Arial" w:cs="Arial"/>
        </w:rPr>
        <w:t xml:space="preserve">. This will normally requested </w:t>
      </w:r>
      <w:r w:rsidR="009A6615">
        <w:rPr>
          <w:rFonts w:ascii="Arial" w:hAnsi="Arial" w:cs="Arial"/>
        </w:rPr>
        <w:t>by</w:t>
      </w:r>
      <w:r w:rsidR="00C317E3">
        <w:rPr>
          <w:rFonts w:ascii="Arial" w:hAnsi="Arial" w:cs="Arial"/>
        </w:rPr>
        <w:t xml:space="preserve"> the General Board</w:t>
      </w:r>
      <w:r w:rsidRPr="00B50485">
        <w:rPr>
          <w:rFonts w:ascii="Arial" w:hAnsi="Arial" w:cs="Arial"/>
        </w:rPr>
        <w:t xml:space="preserve">. </w:t>
      </w:r>
    </w:p>
    <w:p w:rsidR="004D2CC9" w:rsidRDefault="004D2CC9" w:rsidP="005E495F">
      <w:pPr>
        <w:pStyle w:val="ListParagraph"/>
        <w:rPr>
          <w:rFonts w:ascii="Arial" w:hAnsi="Arial" w:cs="Arial"/>
        </w:rPr>
      </w:pPr>
    </w:p>
    <w:p w:rsidR="00626470" w:rsidRPr="005E495F" w:rsidRDefault="00350D52" w:rsidP="00096595">
      <w:pPr>
        <w:numPr>
          <w:ilvl w:val="1"/>
          <w:numId w:val="2"/>
        </w:numPr>
        <w:jc w:val="both"/>
        <w:rPr>
          <w:rFonts w:ascii="Arial" w:hAnsi="Arial" w:cs="Arial"/>
        </w:rPr>
      </w:pPr>
      <w:r w:rsidRPr="00B50485">
        <w:rPr>
          <w:rFonts w:ascii="Arial" w:hAnsi="Arial" w:cs="Arial"/>
        </w:rPr>
        <w:t>You must comply with any procedures and conditions agreed between the University and any sponsor funding your work.</w:t>
      </w:r>
    </w:p>
    <w:p w:rsidR="00350D52" w:rsidRDefault="00350D52" w:rsidP="005E495F">
      <w:pPr>
        <w:pStyle w:val="BodyTextIndent"/>
        <w:numPr>
          <w:ilvl w:val="0"/>
          <w:numId w:val="0"/>
        </w:numPr>
        <w:ind w:left="709"/>
        <w:jc w:val="both"/>
        <w:rPr>
          <w:rFonts w:ascii="Arial" w:hAnsi="Arial" w:cs="Arial"/>
          <w:sz w:val="20"/>
        </w:rPr>
      </w:pPr>
    </w:p>
    <w:p w:rsidR="00350D52" w:rsidRPr="00350D52" w:rsidRDefault="00350D52" w:rsidP="00350D52">
      <w:pPr>
        <w:pStyle w:val="BodyTextIndent"/>
        <w:numPr>
          <w:ilvl w:val="1"/>
          <w:numId w:val="2"/>
        </w:numPr>
        <w:jc w:val="both"/>
        <w:rPr>
          <w:rFonts w:ascii="Arial" w:hAnsi="Arial" w:cs="Arial"/>
          <w:sz w:val="20"/>
        </w:rPr>
      </w:pPr>
      <w:r w:rsidRPr="00350D52">
        <w:rPr>
          <w:rFonts w:ascii="Arial" w:hAnsi="Arial" w:cs="Arial"/>
          <w:sz w:val="20"/>
        </w:rPr>
        <w:t>In the absence of any specific determination of your duties, your role is to make a significant contribution in each of the areas of activity and responsibility referred to in your Role Description and in each of the areas specified in the Statutes and Ordinances including any General and Special Regulations applicable to your role.</w:t>
      </w:r>
    </w:p>
    <w:p w:rsidR="00240DFB" w:rsidRDefault="00240DFB" w:rsidP="003F2C33">
      <w:pPr>
        <w:spacing w:line="360" w:lineRule="auto"/>
        <w:jc w:val="both"/>
        <w:rPr>
          <w:rFonts w:ascii="Arial" w:hAnsi="Arial" w:cs="Arial"/>
        </w:rPr>
      </w:pPr>
    </w:p>
    <w:p w:rsidR="00C74279" w:rsidRPr="00C46592" w:rsidRDefault="00C74279" w:rsidP="00C46592">
      <w:pPr>
        <w:pStyle w:val="Heading8"/>
        <w:numPr>
          <w:ilvl w:val="0"/>
          <w:numId w:val="2"/>
        </w:numPr>
        <w:rPr>
          <w:sz w:val="26"/>
          <w:szCs w:val="26"/>
        </w:rPr>
      </w:pPr>
      <w:r w:rsidRPr="00C46592">
        <w:rPr>
          <w:sz w:val="26"/>
          <w:szCs w:val="26"/>
        </w:rPr>
        <w:t>Probationary Period</w:t>
      </w:r>
    </w:p>
    <w:p w:rsidR="00C74279" w:rsidRPr="006F30A0" w:rsidRDefault="006F30A0" w:rsidP="006F30A0">
      <w:pPr>
        <w:numPr>
          <w:ilvl w:val="1"/>
          <w:numId w:val="2"/>
        </w:numPr>
        <w:jc w:val="both"/>
        <w:rPr>
          <w:rFonts w:ascii="Arial" w:hAnsi="Arial" w:cs="Arial"/>
        </w:rPr>
      </w:pPr>
      <w:r w:rsidRPr="0003183F">
        <w:rPr>
          <w:rFonts w:ascii="Arial" w:hAnsi="Arial" w:cs="Arial"/>
        </w:rPr>
        <w:t>This employment is subject to confirmation on satisfactory completion of a probationary period ending on the date set out in your Schedule of Employment Particulars (if any). This period may be extende</w:t>
      </w:r>
      <w:r>
        <w:rPr>
          <w:rFonts w:ascii="Arial" w:hAnsi="Arial" w:cs="Arial"/>
        </w:rPr>
        <w:t>d</w:t>
      </w:r>
      <w:r w:rsidR="001328FD">
        <w:rPr>
          <w:rFonts w:ascii="Arial" w:hAnsi="Arial" w:cs="Arial"/>
        </w:rPr>
        <w:t xml:space="preserve"> </w:t>
      </w:r>
      <w:r w:rsidR="00DC4ECC">
        <w:rPr>
          <w:rFonts w:ascii="Arial" w:hAnsi="Arial" w:cs="Arial"/>
        </w:rPr>
        <w:t>in accordance with the probationary arrangements for academic officers</w:t>
      </w:r>
      <w:r w:rsidRPr="0003183F">
        <w:rPr>
          <w:rFonts w:ascii="Arial" w:hAnsi="Arial" w:cs="Arial"/>
        </w:rPr>
        <w:t>.</w:t>
      </w:r>
      <w:r>
        <w:rPr>
          <w:rFonts w:ascii="Arial" w:hAnsi="Arial" w:cs="Arial"/>
        </w:rPr>
        <w:t xml:space="preserve"> </w:t>
      </w:r>
      <w:r w:rsidR="00C74279" w:rsidRPr="006F30A0">
        <w:rPr>
          <w:rFonts w:ascii="Arial" w:hAnsi="Arial" w:cs="Arial"/>
          <w:color w:val="000000"/>
        </w:rPr>
        <w:t>For further details see the University's website.</w:t>
      </w:r>
    </w:p>
    <w:p w:rsidR="00C74279" w:rsidRPr="00B50485" w:rsidRDefault="00C74279" w:rsidP="00C74279">
      <w:pPr>
        <w:numPr>
          <w:ilvl w:val="12"/>
          <w:numId w:val="0"/>
        </w:numPr>
        <w:spacing w:line="360" w:lineRule="auto"/>
        <w:ind w:left="567"/>
        <w:jc w:val="both"/>
        <w:rPr>
          <w:rFonts w:ascii="Arial" w:hAnsi="Arial" w:cs="Arial"/>
          <w:color w:val="000000"/>
        </w:rPr>
      </w:pPr>
    </w:p>
    <w:p w:rsidR="00C74279" w:rsidRPr="00C46592" w:rsidRDefault="00C74279" w:rsidP="00C46592">
      <w:pPr>
        <w:pStyle w:val="Heading8"/>
        <w:numPr>
          <w:ilvl w:val="0"/>
          <w:numId w:val="2"/>
        </w:numPr>
        <w:rPr>
          <w:sz w:val="26"/>
          <w:szCs w:val="26"/>
        </w:rPr>
      </w:pPr>
      <w:r w:rsidRPr="00C46592">
        <w:rPr>
          <w:sz w:val="26"/>
          <w:szCs w:val="26"/>
        </w:rPr>
        <w:t>Place of Work</w:t>
      </w:r>
    </w:p>
    <w:p w:rsidR="00C50A56" w:rsidRPr="00C50A56" w:rsidRDefault="00C74279" w:rsidP="00C50A56">
      <w:pPr>
        <w:numPr>
          <w:ilvl w:val="1"/>
          <w:numId w:val="2"/>
        </w:numPr>
        <w:jc w:val="both"/>
        <w:rPr>
          <w:rFonts w:ascii="Arial" w:hAnsi="Arial" w:cs="Arial"/>
        </w:rPr>
      </w:pPr>
      <w:r w:rsidRPr="00C50A56">
        <w:rPr>
          <w:rFonts w:ascii="Arial" w:hAnsi="Arial" w:cs="Arial"/>
        </w:rPr>
        <w:t xml:space="preserve">Your principal place of work is </w:t>
      </w:r>
      <w:r w:rsidR="00C50A56">
        <w:rPr>
          <w:rFonts w:ascii="Arial" w:hAnsi="Arial" w:cs="Arial"/>
        </w:rPr>
        <w:t>set out in your Schedule of Employment Particulars</w:t>
      </w:r>
      <w:r w:rsidRPr="00C50A56">
        <w:rPr>
          <w:rFonts w:ascii="Arial" w:hAnsi="Arial" w:cs="Arial"/>
        </w:rPr>
        <w:t xml:space="preserve">. </w:t>
      </w:r>
    </w:p>
    <w:p w:rsidR="00C50A56" w:rsidRPr="00C50A56" w:rsidRDefault="00C50A56" w:rsidP="00C50A56">
      <w:pPr>
        <w:ind w:left="1134"/>
        <w:jc w:val="both"/>
        <w:rPr>
          <w:rFonts w:ascii="Arial" w:hAnsi="Arial" w:cs="Arial"/>
        </w:rPr>
      </w:pPr>
    </w:p>
    <w:p w:rsidR="00C74279" w:rsidRPr="00B50485" w:rsidRDefault="00C74279" w:rsidP="00C50A56">
      <w:pPr>
        <w:numPr>
          <w:ilvl w:val="1"/>
          <w:numId w:val="2"/>
        </w:numPr>
        <w:jc w:val="both"/>
        <w:rPr>
          <w:rFonts w:ascii="Arial" w:hAnsi="Arial" w:cs="Arial"/>
        </w:rPr>
      </w:pPr>
      <w:r w:rsidRPr="00B50485">
        <w:rPr>
          <w:rFonts w:ascii="Arial" w:hAnsi="Arial" w:cs="Arial"/>
        </w:rPr>
        <w:t>You may need to travel or work elsewhere from time to time in the course of your work.</w:t>
      </w:r>
    </w:p>
    <w:p w:rsidR="00C74279" w:rsidRPr="00B50485" w:rsidRDefault="00C74279" w:rsidP="00C74279">
      <w:pPr>
        <w:spacing w:line="360" w:lineRule="auto"/>
        <w:ind w:left="567"/>
        <w:jc w:val="both"/>
        <w:rPr>
          <w:rFonts w:ascii="Arial" w:hAnsi="Arial" w:cs="Arial"/>
        </w:rPr>
      </w:pPr>
    </w:p>
    <w:p w:rsidR="00C74279" w:rsidRPr="00C46592" w:rsidRDefault="00C74279" w:rsidP="00C46592">
      <w:pPr>
        <w:pStyle w:val="Heading8"/>
        <w:numPr>
          <w:ilvl w:val="0"/>
          <w:numId w:val="2"/>
        </w:numPr>
        <w:rPr>
          <w:sz w:val="26"/>
          <w:szCs w:val="26"/>
        </w:rPr>
      </w:pPr>
      <w:r w:rsidRPr="00C46592">
        <w:rPr>
          <w:sz w:val="26"/>
          <w:szCs w:val="26"/>
        </w:rPr>
        <w:t>Residence</w:t>
      </w:r>
    </w:p>
    <w:p w:rsidR="00C74279" w:rsidRPr="00B50485" w:rsidRDefault="00C74279" w:rsidP="00FB7F24">
      <w:pPr>
        <w:numPr>
          <w:ilvl w:val="1"/>
          <w:numId w:val="2"/>
        </w:numPr>
        <w:jc w:val="both"/>
        <w:rPr>
          <w:rFonts w:ascii="Arial" w:hAnsi="Arial" w:cs="Arial"/>
        </w:rPr>
      </w:pPr>
      <w:r w:rsidRPr="00FB7F24">
        <w:rPr>
          <w:rFonts w:ascii="Arial" w:hAnsi="Arial" w:cs="Arial"/>
        </w:rPr>
        <w:t>C</w:t>
      </w:r>
      <w:r w:rsidRPr="00B50485">
        <w:rPr>
          <w:rFonts w:ascii="Arial" w:hAnsi="Arial" w:cs="Arial"/>
        </w:rPr>
        <w:t xml:space="preserve">onditions as to residence (both in terms of the requirement for you to be in </w:t>
      </w:r>
      <w:smartTag w:uri="urn:schemas-microsoft-com:office:smarttags" w:element="City">
        <w:smartTag w:uri="urn:schemas-microsoft-com:office:smarttags" w:element="place">
          <w:r w:rsidRPr="00B50485">
            <w:rPr>
              <w:rFonts w:ascii="Arial" w:hAnsi="Arial" w:cs="Arial"/>
            </w:rPr>
            <w:t>Cambridge</w:t>
          </w:r>
        </w:smartTag>
      </w:smartTag>
      <w:r w:rsidRPr="00B50485">
        <w:rPr>
          <w:rFonts w:ascii="Arial" w:hAnsi="Arial" w:cs="Arial"/>
        </w:rPr>
        <w:t xml:space="preserve"> at specific times and in relation to your home address) which apply to your appointment are set out in the </w:t>
      </w:r>
      <w:r w:rsidRPr="00FB7F24">
        <w:rPr>
          <w:rFonts w:ascii="Arial" w:hAnsi="Arial" w:cs="Arial"/>
        </w:rPr>
        <w:t>Statutes and Ordinances</w:t>
      </w:r>
      <w:r w:rsidRPr="00B50485">
        <w:rPr>
          <w:rFonts w:ascii="Arial" w:hAnsi="Arial" w:cs="Arial"/>
        </w:rPr>
        <w:t>.</w:t>
      </w:r>
    </w:p>
    <w:p w:rsidR="00C74279" w:rsidRPr="00B50485" w:rsidRDefault="00C74279" w:rsidP="00C74279">
      <w:pPr>
        <w:spacing w:line="360" w:lineRule="auto"/>
        <w:ind w:left="567"/>
        <w:jc w:val="both"/>
        <w:rPr>
          <w:rFonts w:ascii="Arial" w:hAnsi="Arial" w:cs="Arial"/>
        </w:rPr>
      </w:pPr>
    </w:p>
    <w:p w:rsidR="00C74279" w:rsidRPr="00C46592" w:rsidRDefault="00C74279" w:rsidP="00C46592">
      <w:pPr>
        <w:pStyle w:val="Heading8"/>
        <w:numPr>
          <w:ilvl w:val="0"/>
          <w:numId w:val="2"/>
        </w:numPr>
        <w:rPr>
          <w:sz w:val="26"/>
          <w:szCs w:val="26"/>
        </w:rPr>
      </w:pPr>
      <w:r w:rsidRPr="00C46592">
        <w:rPr>
          <w:sz w:val="26"/>
          <w:szCs w:val="26"/>
        </w:rPr>
        <w:t>Stipend</w:t>
      </w:r>
    </w:p>
    <w:p w:rsidR="00C74279" w:rsidRDefault="00C74279" w:rsidP="00607EE8">
      <w:pPr>
        <w:numPr>
          <w:ilvl w:val="1"/>
          <w:numId w:val="2"/>
        </w:numPr>
        <w:jc w:val="both"/>
        <w:rPr>
          <w:rFonts w:ascii="Arial" w:hAnsi="Arial" w:cs="Arial"/>
        </w:rPr>
      </w:pPr>
      <w:r w:rsidRPr="00B50485">
        <w:rPr>
          <w:rFonts w:ascii="Arial" w:hAnsi="Arial" w:cs="Arial"/>
        </w:rPr>
        <w:t xml:space="preserve">The stipend payable for your office and employment is </w:t>
      </w:r>
      <w:r w:rsidR="004D434F">
        <w:rPr>
          <w:rFonts w:ascii="Arial" w:hAnsi="Arial" w:cs="Arial"/>
        </w:rPr>
        <w:t>as set out in your Schedule of Employment Particulars</w:t>
      </w:r>
      <w:r w:rsidRPr="00B50485">
        <w:rPr>
          <w:rFonts w:ascii="Arial" w:hAnsi="Arial" w:cs="Arial"/>
        </w:rPr>
        <w:t>,</w:t>
      </w:r>
      <w:r w:rsidR="004D434F">
        <w:rPr>
          <w:rFonts w:ascii="Arial" w:hAnsi="Arial" w:cs="Arial"/>
        </w:rPr>
        <w:t xml:space="preserve"> </w:t>
      </w:r>
      <w:r w:rsidRPr="00607EE8">
        <w:rPr>
          <w:rFonts w:ascii="Arial" w:hAnsi="Arial" w:cs="Arial"/>
        </w:rPr>
        <w:t>less adjustments for any salary exchange schemes in which you participate (see the University's website for available schemes)</w:t>
      </w:r>
      <w:r w:rsidRPr="00B50485">
        <w:rPr>
          <w:rFonts w:ascii="Arial" w:hAnsi="Arial" w:cs="Arial"/>
        </w:rPr>
        <w:t>.</w:t>
      </w:r>
    </w:p>
    <w:p w:rsidR="004E6754" w:rsidRDefault="004E6754" w:rsidP="004E6754">
      <w:pPr>
        <w:ind w:left="1134"/>
        <w:jc w:val="both"/>
        <w:rPr>
          <w:rFonts w:ascii="Arial" w:hAnsi="Arial" w:cs="Arial"/>
        </w:rPr>
      </w:pPr>
    </w:p>
    <w:p w:rsidR="004E6754" w:rsidRDefault="004E6754" w:rsidP="004E6754">
      <w:pPr>
        <w:numPr>
          <w:ilvl w:val="1"/>
          <w:numId w:val="2"/>
        </w:numPr>
        <w:jc w:val="both"/>
        <w:rPr>
          <w:rFonts w:ascii="Arial" w:hAnsi="Arial" w:cs="Arial"/>
        </w:rPr>
      </w:pPr>
      <w:r w:rsidRPr="00761753">
        <w:rPr>
          <w:rFonts w:ascii="Arial" w:hAnsi="Arial" w:cs="Arial"/>
        </w:rPr>
        <w:t>If any additional supplements to pay are set out in your Schedule of Employment Particulars then they are subject to review, and payable less any adjustments for any salary exchange schemes in which you participate.</w:t>
      </w:r>
    </w:p>
    <w:p w:rsidR="004E6754" w:rsidRPr="00761753" w:rsidRDefault="004E6754" w:rsidP="004E6754">
      <w:pPr>
        <w:jc w:val="both"/>
        <w:rPr>
          <w:rFonts w:ascii="Arial" w:hAnsi="Arial" w:cs="Arial"/>
        </w:rPr>
      </w:pPr>
    </w:p>
    <w:p w:rsidR="008C0DA9" w:rsidRDefault="008C0DA9" w:rsidP="008C0DA9">
      <w:pPr>
        <w:numPr>
          <w:ilvl w:val="1"/>
          <w:numId w:val="2"/>
        </w:numPr>
        <w:jc w:val="both"/>
        <w:rPr>
          <w:rFonts w:ascii="Arial" w:hAnsi="Arial" w:cs="Arial"/>
        </w:rPr>
      </w:pPr>
      <w:r w:rsidRPr="00761753">
        <w:rPr>
          <w:rFonts w:ascii="Arial" w:hAnsi="Arial" w:cs="Arial"/>
        </w:rPr>
        <w:t>You will be paid at the intervals set out in your Schedule of Employment Particulars.</w:t>
      </w:r>
    </w:p>
    <w:p w:rsidR="008C0DA9" w:rsidRDefault="008C0DA9" w:rsidP="008C0DA9">
      <w:pPr>
        <w:pStyle w:val="ListParagraph"/>
        <w:rPr>
          <w:rFonts w:ascii="Arial" w:hAnsi="Arial" w:cs="Arial"/>
          <w:color w:val="000000"/>
        </w:rPr>
      </w:pPr>
    </w:p>
    <w:p w:rsidR="00B01D62" w:rsidRDefault="00C74279" w:rsidP="00B01D62">
      <w:pPr>
        <w:numPr>
          <w:ilvl w:val="1"/>
          <w:numId w:val="2"/>
        </w:numPr>
        <w:jc w:val="both"/>
        <w:rPr>
          <w:rFonts w:ascii="Arial" w:hAnsi="Arial" w:cs="Arial"/>
        </w:rPr>
      </w:pPr>
      <w:r w:rsidRPr="008C0DA9">
        <w:rPr>
          <w:rFonts w:ascii="Arial" w:hAnsi="Arial" w:cs="Arial"/>
          <w:color w:val="000000"/>
        </w:rPr>
        <w:t xml:space="preserve">Reviews of </w:t>
      </w:r>
      <w:r w:rsidRPr="008C0DA9">
        <w:rPr>
          <w:rFonts w:ascii="Arial" w:hAnsi="Arial" w:cs="Arial"/>
          <w:bCs/>
        </w:rPr>
        <w:t>stipend</w:t>
      </w:r>
      <w:r w:rsidRPr="008C0DA9">
        <w:rPr>
          <w:rFonts w:ascii="Arial" w:hAnsi="Arial" w:cs="Arial"/>
          <w:color w:val="000000"/>
        </w:rPr>
        <w:t xml:space="preserve"> will</w:t>
      </w:r>
      <w:r w:rsidR="00A56CDF">
        <w:rPr>
          <w:rFonts w:ascii="Arial" w:hAnsi="Arial" w:cs="Arial"/>
          <w:color w:val="000000"/>
        </w:rPr>
        <w:t xml:space="preserve"> </w:t>
      </w:r>
      <w:r w:rsidR="00A56CDF">
        <w:rPr>
          <w:rFonts w:ascii="Arial" w:hAnsi="Arial" w:cs="Arial"/>
        </w:rPr>
        <w:t>normally be undertaken annually and increments may be awarded</w:t>
      </w:r>
      <w:r w:rsidR="00A56CDF">
        <w:rPr>
          <w:rFonts w:ascii="Arial" w:hAnsi="Arial" w:cs="Arial"/>
          <w:color w:val="000000"/>
        </w:rPr>
        <w:t xml:space="preserve">, </w:t>
      </w:r>
      <w:r w:rsidRPr="008C0DA9">
        <w:rPr>
          <w:rFonts w:ascii="Arial" w:hAnsi="Arial" w:cs="Arial"/>
          <w:color w:val="000000"/>
        </w:rPr>
        <w:t xml:space="preserve">if appropriate. </w:t>
      </w:r>
      <w:r w:rsidR="001328FD" w:rsidRPr="00F87527">
        <w:rPr>
          <w:rFonts w:ascii="Arial" w:hAnsi="Arial" w:cs="Arial"/>
        </w:rPr>
        <w:t>Please see the University’s website for further details on salary progression.</w:t>
      </w:r>
    </w:p>
    <w:p w:rsidR="00B01D62" w:rsidRDefault="00B01D62" w:rsidP="00B01D62">
      <w:pPr>
        <w:pStyle w:val="ListParagraph"/>
        <w:rPr>
          <w:rFonts w:ascii="Arial" w:hAnsi="Arial" w:cs="Arial"/>
          <w:u w:val="single"/>
        </w:rPr>
      </w:pPr>
    </w:p>
    <w:p w:rsidR="00C74279" w:rsidRDefault="00B01D62" w:rsidP="00A15A3C">
      <w:pPr>
        <w:numPr>
          <w:ilvl w:val="1"/>
          <w:numId w:val="2"/>
        </w:numPr>
        <w:jc w:val="both"/>
        <w:rPr>
          <w:rFonts w:ascii="Arial" w:hAnsi="Arial" w:cs="Arial"/>
        </w:rPr>
      </w:pPr>
      <w:r w:rsidRPr="00761753">
        <w:rPr>
          <w:rFonts w:ascii="Arial" w:hAnsi="Arial" w:cs="Arial"/>
        </w:rPr>
        <w:t>Please note:</w:t>
      </w:r>
      <w:r>
        <w:rPr>
          <w:rFonts w:ascii="Arial" w:hAnsi="Arial" w:cs="Arial"/>
        </w:rPr>
        <w:t xml:space="preserve"> Y</w:t>
      </w:r>
      <w:r w:rsidRPr="00761753">
        <w:rPr>
          <w:rFonts w:ascii="Arial" w:hAnsi="Arial" w:cs="Arial"/>
        </w:rPr>
        <w:t>ou will automatically be included in the salary exchange for pensions scheme as set out in your Schedule of Employment Particulars </w:t>
      </w:r>
      <w:r w:rsidRPr="002D33C1">
        <w:rPr>
          <w:rFonts w:ascii="Arial" w:hAnsi="Arial" w:cs="Arial"/>
        </w:rPr>
        <w:t>unless you opt out of the salary exchange scheme, or you are not eligible or the University stops the exchange scheme. (See further below under the Pension clause and the University's website or contact the Pensions Section of the HR Division for information.)</w:t>
      </w:r>
    </w:p>
    <w:p w:rsidR="00A15A3C" w:rsidRDefault="00A15A3C" w:rsidP="00A15A3C">
      <w:pPr>
        <w:pStyle w:val="ListParagraph"/>
        <w:rPr>
          <w:rFonts w:ascii="Arial" w:hAnsi="Arial" w:cs="Arial"/>
        </w:rPr>
      </w:pPr>
    </w:p>
    <w:p w:rsidR="00A15A3C" w:rsidRDefault="00C74279" w:rsidP="00A15A3C">
      <w:pPr>
        <w:numPr>
          <w:ilvl w:val="1"/>
          <w:numId w:val="2"/>
        </w:numPr>
        <w:jc w:val="both"/>
        <w:rPr>
          <w:rFonts w:ascii="Arial" w:hAnsi="Arial" w:cs="Arial"/>
        </w:rPr>
      </w:pPr>
      <w:r w:rsidRPr="00A15A3C">
        <w:rPr>
          <w:rFonts w:ascii="Arial" w:hAnsi="Arial" w:cs="Arial"/>
        </w:rPr>
        <w:t>Further details regarding general stipend</w:t>
      </w:r>
      <w:r w:rsidR="00D119C2">
        <w:rPr>
          <w:rFonts w:ascii="Arial" w:hAnsi="Arial" w:cs="Arial"/>
        </w:rPr>
        <w:t xml:space="preserve">, </w:t>
      </w:r>
      <w:r w:rsidRPr="00A15A3C">
        <w:rPr>
          <w:rFonts w:ascii="Arial" w:hAnsi="Arial" w:cs="Arial"/>
        </w:rPr>
        <w:t>salary scale and additional payments are available in the Statutes and Ordinances</w:t>
      </w:r>
      <w:r w:rsidR="003B2561">
        <w:rPr>
          <w:rFonts w:ascii="Arial" w:hAnsi="Arial" w:cs="Arial"/>
        </w:rPr>
        <w:t xml:space="preserve"> and on the University’s website</w:t>
      </w:r>
      <w:r w:rsidRPr="00A15A3C">
        <w:rPr>
          <w:rFonts w:ascii="Arial" w:hAnsi="Arial" w:cs="Arial"/>
        </w:rPr>
        <w:t>.</w:t>
      </w:r>
    </w:p>
    <w:p w:rsidR="00A15A3C" w:rsidRDefault="00A15A3C" w:rsidP="00A15A3C">
      <w:pPr>
        <w:pStyle w:val="ListParagraph"/>
        <w:rPr>
          <w:rFonts w:ascii="Arial" w:hAnsi="Arial" w:cs="Arial"/>
        </w:rPr>
      </w:pPr>
    </w:p>
    <w:p w:rsidR="00C74279" w:rsidRPr="00A15A3C" w:rsidRDefault="00C74279" w:rsidP="00A15A3C">
      <w:pPr>
        <w:numPr>
          <w:ilvl w:val="1"/>
          <w:numId w:val="2"/>
        </w:numPr>
        <w:jc w:val="both"/>
        <w:rPr>
          <w:rFonts w:ascii="Arial" w:hAnsi="Arial" w:cs="Arial"/>
        </w:rPr>
      </w:pPr>
      <w:r w:rsidRPr="00A15A3C">
        <w:rPr>
          <w:rFonts w:ascii="Arial" w:hAnsi="Arial" w:cs="Arial"/>
        </w:rPr>
        <w:t xml:space="preserve">Further details regarding salary exchange schemes </w:t>
      </w:r>
      <w:r w:rsidRPr="003422EC">
        <w:rPr>
          <w:rFonts w:ascii="Arial" w:hAnsi="Arial" w:cs="Arial"/>
        </w:rPr>
        <w:t>are available on the University's website.</w:t>
      </w:r>
    </w:p>
    <w:p w:rsidR="00C74279" w:rsidRPr="004221E4" w:rsidRDefault="00C74279" w:rsidP="00C74279">
      <w:pPr>
        <w:spacing w:line="360" w:lineRule="auto"/>
        <w:ind w:left="567"/>
        <w:jc w:val="both"/>
        <w:rPr>
          <w:rFonts w:ascii="Arial" w:hAnsi="Arial" w:cs="Arial"/>
        </w:rPr>
      </w:pPr>
    </w:p>
    <w:p w:rsidR="00C74279" w:rsidRPr="00C46592" w:rsidRDefault="00C74279" w:rsidP="00C46592">
      <w:pPr>
        <w:pStyle w:val="Heading8"/>
        <w:numPr>
          <w:ilvl w:val="0"/>
          <w:numId w:val="2"/>
        </w:numPr>
        <w:rPr>
          <w:sz w:val="26"/>
          <w:szCs w:val="26"/>
        </w:rPr>
      </w:pPr>
      <w:r w:rsidRPr="00C46592">
        <w:rPr>
          <w:sz w:val="26"/>
          <w:szCs w:val="26"/>
        </w:rPr>
        <w:lastRenderedPageBreak/>
        <w:t>Deductions</w:t>
      </w:r>
    </w:p>
    <w:p w:rsidR="00C74279" w:rsidRPr="00FA1690" w:rsidRDefault="00C74279" w:rsidP="00FA1690">
      <w:pPr>
        <w:numPr>
          <w:ilvl w:val="1"/>
          <w:numId w:val="2"/>
        </w:numPr>
        <w:jc w:val="both"/>
        <w:rPr>
          <w:rFonts w:ascii="Arial" w:hAnsi="Arial" w:cs="Arial"/>
        </w:rPr>
      </w:pPr>
      <w:r w:rsidRPr="004221E4">
        <w:rPr>
          <w:rFonts w:ascii="Arial" w:hAnsi="Arial" w:cs="Arial"/>
        </w:rPr>
        <w:t>The University may deduct from monies payable to you any monies owed by you to the University (including any advance of salary) or any monies that you instruct the University to deduct or that the University is obliged to deduct by law or as directed by court order or other agreement.</w:t>
      </w:r>
    </w:p>
    <w:p w:rsidR="00C74279" w:rsidRPr="004221E4" w:rsidRDefault="00C74279" w:rsidP="00C74279">
      <w:pPr>
        <w:numPr>
          <w:ilvl w:val="12"/>
          <w:numId w:val="0"/>
        </w:numPr>
        <w:spacing w:line="360" w:lineRule="auto"/>
        <w:ind w:left="567"/>
        <w:jc w:val="both"/>
        <w:rPr>
          <w:rFonts w:ascii="Arial" w:hAnsi="Arial" w:cs="Arial"/>
          <w:color w:val="000000"/>
        </w:rPr>
      </w:pPr>
    </w:p>
    <w:p w:rsidR="00C74279" w:rsidRPr="00C46592" w:rsidRDefault="00C74279" w:rsidP="00C46592">
      <w:pPr>
        <w:pStyle w:val="Heading8"/>
        <w:numPr>
          <w:ilvl w:val="0"/>
          <w:numId w:val="2"/>
        </w:numPr>
        <w:rPr>
          <w:sz w:val="26"/>
          <w:szCs w:val="26"/>
        </w:rPr>
      </w:pPr>
      <w:r w:rsidRPr="00C46592">
        <w:rPr>
          <w:sz w:val="26"/>
          <w:szCs w:val="26"/>
        </w:rPr>
        <w:t>Hours of Work</w:t>
      </w:r>
    </w:p>
    <w:p w:rsidR="00FA1690" w:rsidRPr="00535DFE" w:rsidRDefault="00FA1690" w:rsidP="00FA1690">
      <w:pPr>
        <w:numPr>
          <w:ilvl w:val="1"/>
          <w:numId w:val="2"/>
        </w:numPr>
        <w:jc w:val="both"/>
        <w:rPr>
          <w:rFonts w:ascii="Arial" w:hAnsi="Arial" w:cs="Arial"/>
        </w:rPr>
      </w:pPr>
      <w:r w:rsidRPr="002323F5">
        <w:rPr>
          <w:rFonts w:ascii="Arial" w:hAnsi="Arial" w:cs="Arial"/>
          <w:bCs/>
        </w:rPr>
        <w:t>Whether your employment is full time or part time is set out in your Schedule of Employment Particulars.</w:t>
      </w:r>
      <w:r>
        <w:rPr>
          <w:rFonts w:ascii="Arial" w:hAnsi="Arial" w:cs="Arial"/>
          <w:bCs/>
        </w:rPr>
        <w:t xml:space="preserve"> </w:t>
      </w:r>
      <w:r w:rsidRPr="00535DFE">
        <w:rPr>
          <w:rFonts w:ascii="Arial" w:hAnsi="Arial" w:cs="Arial"/>
          <w:bCs/>
        </w:rPr>
        <w:t xml:space="preserve">There are no conditions relating to hours and times of work but </w:t>
      </w:r>
      <w:r w:rsidRPr="00535DFE">
        <w:rPr>
          <w:rFonts w:ascii="Arial" w:hAnsi="Arial" w:cs="Arial"/>
        </w:rPr>
        <w:t xml:space="preserve">you are expected to work such hours and days as are reasonably necessary for the proper performance of your duties. Your times of work should be agreed between you and your head of institution. </w:t>
      </w:r>
    </w:p>
    <w:p w:rsidR="00FA1690" w:rsidRPr="004221E4" w:rsidRDefault="00FA1690" w:rsidP="00C74279">
      <w:pPr>
        <w:spacing w:line="360" w:lineRule="auto"/>
        <w:ind w:left="567"/>
        <w:jc w:val="both"/>
        <w:rPr>
          <w:rFonts w:ascii="Arial" w:hAnsi="Arial" w:cs="Arial"/>
        </w:rPr>
      </w:pPr>
    </w:p>
    <w:p w:rsidR="00C74279" w:rsidRPr="00C46592" w:rsidRDefault="00C74279" w:rsidP="00C46592">
      <w:pPr>
        <w:pStyle w:val="Heading8"/>
        <w:numPr>
          <w:ilvl w:val="0"/>
          <w:numId w:val="2"/>
        </w:numPr>
        <w:rPr>
          <w:sz w:val="26"/>
          <w:szCs w:val="26"/>
        </w:rPr>
      </w:pPr>
      <w:smartTag w:uri="urn:schemas-microsoft-com:office:smarttags" w:element="place">
        <w:r w:rsidRPr="00C46592">
          <w:rPr>
            <w:sz w:val="26"/>
            <w:szCs w:val="26"/>
          </w:rPr>
          <w:t>Holiday</w:t>
        </w:r>
      </w:smartTag>
    </w:p>
    <w:p w:rsidR="00C74279" w:rsidRPr="00186F7F" w:rsidRDefault="00C74279" w:rsidP="00186F7F">
      <w:pPr>
        <w:numPr>
          <w:ilvl w:val="1"/>
          <w:numId w:val="2"/>
        </w:numPr>
        <w:jc w:val="both"/>
        <w:rPr>
          <w:rFonts w:ascii="Arial" w:hAnsi="Arial" w:cs="Arial"/>
          <w:bCs/>
        </w:rPr>
      </w:pPr>
      <w:r w:rsidRPr="00186F7F">
        <w:rPr>
          <w:rFonts w:ascii="Arial" w:hAnsi="Arial" w:cs="Arial"/>
          <w:bCs/>
        </w:rPr>
        <w:t>Subject to compliance with the Statutes and Ordinances relating to leave, full time officers are entitled in any holiday year to take a minimum of 5.6 weeks annual paid holiday.  These periods are inclusive of public holidays that fall outside Full Term.</w:t>
      </w:r>
    </w:p>
    <w:p w:rsidR="00C74279" w:rsidRPr="00186F7F" w:rsidRDefault="00C74279" w:rsidP="00DB65F5">
      <w:pPr>
        <w:ind w:left="1134"/>
        <w:jc w:val="both"/>
        <w:rPr>
          <w:rFonts w:ascii="Arial" w:hAnsi="Arial" w:cs="Arial"/>
          <w:bCs/>
        </w:rPr>
      </w:pPr>
    </w:p>
    <w:p w:rsidR="00C74279" w:rsidRPr="00186F7F" w:rsidRDefault="00C74279" w:rsidP="00186F7F">
      <w:pPr>
        <w:numPr>
          <w:ilvl w:val="1"/>
          <w:numId w:val="2"/>
        </w:numPr>
        <w:jc w:val="both"/>
        <w:rPr>
          <w:rFonts w:ascii="Arial" w:hAnsi="Arial" w:cs="Arial"/>
          <w:bCs/>
        </w:rPr>
      </w:pPr>
      <w:r w:rsidRPr="00186F7F">
        <w:rPr>
          <w:rFonts w:ascii="Arial" w:hAnsi="Arial" w:cs="Arial"/>
          <w:bCs/>
        </w:rPr>
        <w:t xml:space="preserve">This entitlement is pro rata in the </w:t>
      </w:r>
      <w:r w:rsidR="00D66793">
        <w:rPr>
          <w:rFonts w:ascii="Arial" w:hAnsi="Arial" w:cs="Arial"/>
          <w:bCs/>
        </w:rPr>
        <w:t xml:space="preserve">holiday </w:t>
      </w:r>
      <w:r w:rsidRPr="00186F7F">
        <w:rPr>
          <w:rFonts w:ascii="Arial" w:hAnsi="Arial" w:cs="Arial"/>
          <w:bCs/>
        </w:rPr>
        <w:t>year of commencement</w:t>
      </w:r>
      <w:r w:rsidR="00D66793">
        <w:rPr>
          <w:rFonts w:ascii="Arial" w:hAnsi="Arial" w:cs="Arial"/>
          <w:bCs/>
        </w:rPr>
        <w:t xml:space="preserve"> of employment</w:t>
      </w:r>
      <w:r w:rsidRPr="00186F7F">
        <w:rPr>
          <w:rFonts w:ascii="Arial" w:hAnsi="Arial" w:cs="Arial"/>
          <w:bCs/>
        </w:rPr>
        <w:t>, in the year your appointment terminates and for part time appointments.</w:t>
      </w:r>
    </w:p>
    <w:p w:rsidR="00C74279" w:rsidRPr="00186F7F" w:rsidRDefault="00C74279" w:rsidP="00DB65F5">
      <w:pPr>
        <w:ind w:left="1134"/>
        <w:jc w:val="both"/>
        <w:rPr>
          <w:rFonts w:ascii="Arial" w:hAnsi="Arial" w:cs="Arial"/>
          <w:bCs/>
        </w:rPr>
      </w:pPr>
    </w:p>
    <w:p w:rsidR="00C74279" w:rsidRPr="00186F7F" w:rsidRDefault="00C74279" w:rsidP="00186F7F">
      <w:pPr>
        <w:numPr>
          <w:ilvl w:val="1"/>
          <w:numId w:val="2"/>
        </w:numPr>
        <w:jc w:val="both"/>
        <w:rPr>
          <w:rFonts w:ascii="Arial" w:hAnsi="Arial" w:cs="Arial"/>
          <w:bCs/>
        </w:rPr>
      </w:pPr>
      <w:r w:rsidRPr="00186F7F">
        <w:rPr>
          <w:rFonts w:ascii="Arial" w:hAnsi="Arial" w:cs="Arial"/>
          <w:bCs/>
        </w:rPr>
        <w:t>The holiday year is the academical year i.e. 1 October to 30 September.</w:t>
      </w:r>
    </w:p>
    <w:p w:rsidR="00C74279" w:rsidRPr="00186F7F" w:rsidRDefault="00C74279" w:rsidP="00DB65F5">
      <w:pPr>
        <w:ind w:left="1134"/>
        <w:jc w:val="both"/>
        <w:rPr>
          <w:rFonts w:ascii="Arial" w:hAnsi="Arial" w:cs="Arial"/>
          <w:bCs/>
        </w:rPr>
      </w:pPr>
    </w:p>
    <w:p w:rsidR="00C74279" w:rsidRPr="00186F7F" w:rsidRDefault="00C74279" w:rsidP="00186F7F">
      <w:pPr>
        <w:numPr>
          <w:ilvl w:val="1"/>
          <w:numId w:val="2"/>
        </w:numPr>
        <w:jc w:val="both"/>
        <w:rPr>
          <w:rFonts w:ascii="Arial" w:hAnsi="Arial" w:cs="Arial"/>
          <w:bCs/>
        </w:rPr>
      </w:pPr>
      <w:r w:rsidRPr="00186F7F">
        <w:rPr>
          <w:rFonts w:ascii="Arial" w:hAnsi="Arial" w:cs="Arial"/>
          <w:bCs/>
        </w:rPr>
        <w:t>There is no entitlement to leave on public holidays during Full Term.</w:t>
      </w:r>
    </w:p>
    <w:p w:rsidR="00C74279" w:rsidRPr="00186F7F" w:rsidRDefault="00C74279" w:rsidP="00DB65F5">
      <w:pPr>
        <w:ind w:left="1134"/>
        <w:jc w:val="both"/>
        <w:rPr>
          <w:rFonts w:ascii="Arial" w:hAnsi="Arial" w:cs="Arial"/>
          <w:bCs/>
        </w:rPr>
      </w:pPr>
    </w:p>
    <w:p w:rsidR="00C74279" w:rsidRPr="00186F7F" w:rsidRDefault="00C74279" w:rsidP="00186F7F">
      <w:pPr>
        <w:numPr>
          <w:ilvl w:val="1"/>
          <w:numId w:val="2"/>
        </w:numPr>
        <w:jc w:val="both"/>
        <w:rPr>
          <w:rFonts w:ascii="Arial" w:hAnsi="Arial" w:cs="Arial"/>
          <w:bCs/>
        </w:rPr>
      </w:pPr>
      <w:r w:rsidRPr="00186F7F">
        <w:rPr>
          <w:rFonts w:ascii="Arial" w:hAnsi="Arial" w:cs="Arial"/>
          <w:bCs/>
        </w:rPr>
        <w:t>Any closures of the institution (to which you are assigned) will count against your annual holiday if they fall on days that you are normally required to work or on a public holiday outside Full Term. Otherwise leave should be taken outside Full Term or at such times as are mutually agreed, in advance, with the head of your institution and in accordance with the Statutes and Ordinances.</w:t>
      </w:r>
    </w:p>
    <w:p w:rsidR="00C74279" w:rsidRPr="00186F7F" w:rsidRDefault="00C74279" w:rsidP="00DB65F5">
      <w:pPr>
        <w:ind w:left="1134"/>
        <w:jc w:val="both"/>
        <w:rPr>
          <w:rFonts w:ascii="Arial" w:hAnsi="Arial" w:cs="Arial"/>
          <w:bCs/>
        </w:rPr>
      </w:pPr>
    </w:p>
    <w:p w:rsidR="00C74279" w:rsidRPr="00186F7F" w:rsidRDefault="00C74279" w:rsidP="00186F7F">
      <w:pPr>
        <w:numPr>
          <w:ilvl w:val="1"/>
          <w:numId w:val="2"/>
        </w:numPr>
        <w:jc w:val="both"/>
        <w:rPr>
          <w:rFonts w:ascii="Arial" w:hAnsi="Arial" w:cs="Arial"/>
          <w:bCs/>
        </w:rPr>
      </w:pPr>
      <w:r w:rsidRPr="00186F7F">
        <w:rPr>
          <w:rFonts w:ascii="Arial" w:hAnsi="Arial" w:cs="Arial"/>
          <w:bCs/>
        </w:rPr>
        <w:t>There is no entitlement either to carry over any holiday from one academical year to the next</w:t>
      </w:r>
      <w:r w:rsidR="00D66793">
        <w:rPr>
          <w:rFonts w:ascii="Arial" w:hAnsi="Arial" w:cs="Arial"/>
          <w:bCs/>
        </w:rPr>
        <w:t xml:space="preserve">, </w:t>
      </w:r>
      <w:r w:rsidR="00D66793" w:rsidRPr="005E495F">
        <w:rPr>
          <w:rFonts w:ascii="Arial" w:hAnsi="Arial" w:cs="Arial"/>
          <w:bCs/>
        </w:rPr>
        <w:t xml:space="preserve">unless a period of </w:t>
      </w:r>
      <w:r w:rsidR="002E1F58">
        <w:rPr>
          <w:rFonts w:ascii="Arial" w:hAnsi="Arial" w:cs="Arial"/>
          <w:bCs/>
        </w:rPr>
        <w:t xml:space="preserve">sickness absence or </w:t>
      </w:r>
      <w:r w:rsidR="00D66793" w:rsidRPr="005E495F">
        <w:rPr>
          <w:rFonts w:ascii="Arial" w:hAnsi="Arial" w:cs="Arial"/>
          <w:bCs/>
        </w:rPr>
        <w:t>statutory maternity, paternity or adoption leave has prevented you from taking it in the relevant year,</w:t>
      </w:r>
      <w:r w:rsidRPr="00186F7F">
        <w:rPr>
          <w:rFonts w:ascii="Arial" w:hAnsi="Arial" w:cs="Arial"/>
          <w:bCs/>
        </w:rPr>
        <w:t xml:space="preserve"> or to receive pay in lieu of holiday not taken except on termination of your employment.</w:t>
      </w:r>
    </w:p>
    <w:p w:rsidR="00C74279" w:rsidRPr="00186F7F" w:rsidRDefault="00C74279" w:rsidP="00DB65F5">
      <w:pPr>
        <w:ind w:left="1134"/>
        <w:jc w:val="both"/>
        <w:rPr>
          <w:rFonts w:ascii="Arial" w:hAnsi="Arial" w:cs="Arial"/>
          <w:bCs/>
        </w:rPr>
      </w:pPr>
    </w:p>
    <w:p w:rsidR="00C74279" w:rsidRPr="00186F7F" w:rsidRDefault="00C74279" w:rsidP="00186F7F">
      <w:pPr>
        <w:numPr>
          <w:ilvl w:val="1"/>
          <w:numId w:val="2"/>
        </w:numPr>
        <w:jc w:val="both"/>
        <w:rPr>
          <w:rFonts w:ascii="Arial" w:hAnsi="Arial" w:cs="Arial"/>
          <w:bCs/>
        </w:rPr>
      </w:pPr>
      <w:smartTag w:uri="urn:schemas-microsoft-com:office:smarttags" w:element="place">
        <w:r w:rsidRPr="00186F7F">
          <w:rPr>
            <w:rFonts w:ascii="Arial" w:hAnsi="Arial" w:cs="Arial"/>
            <w:bCs/>
          </w:rPr>
          <w:t>Holiday</w:t>
        </w:r>
      </w:smartTag>
      <w:r w:rsidRPr="00186F7F">
        <w:rPr>
          <w:rFonts w:ascii="Arial" w:hAnsi="Arial" w:cs="Arial"/>
          <w:bCs/>
        </w:rPr>
        <w:t xml:space="preserve"> pay will be calculated on the basis of your 'normal pay' (i.e. stipend plus any supplements to which you are entitled and less adjustments for any salary exchange schemes in which you participate).</w:t>
      </w:r>
    </w:p>
    <w:p w:rsidR="00C74279" w:rsidRPr="00186F7F" w:rsidRDefault="00C74279" w:rsidP="00DB65F5">
      <w:pPr>
        <w:ind w:left="1134"/>
        <w:jc w:val="both"/>
        <w:rPr>
          <w:rFonts w:ascii="Arial" w:hAnsi="Arial" w:cs="Arial"/>
          <w:bCs/>
        </w:rPr>
      </w:pPr>
    </w:p>
    <w:p w:rsidR="00C74279" w:rsidRPr="00186F7F" w:rsidRDefault="00C74279" w:rsidP="00186F7F">
      <w:pPr>
        <w:numPr>
          <w:ilvl w:val="1"/>
          <w:numId w:val="2"/>
        </w:numPr>
        <w:jc w:val="both"/>
        <w:rPr>
          <w:rFonts w:ascii="Arial" w:hAnsi="Arial" w:cs="Arial"/>
          <w:bCs/>
        </w:rPr>
      </w:pPr>
      <w:r w:rsidRPr="00186F7F">
        <w:rPr>
          <w:rFonts w:ascii="Arial" w:hAnsi="Arial" w:cs="Arial"/>
          <w:bCs/>
        </w:rPr>
        <w:t xml:space="preserve">You are expected to take any accrued untaken holiday entitlement before your service ends.  In circumstances where your head of institution finds it impractical to grant you this entitlement before your service ends and you are able to show that you have not taken your accrued entitlement, you will be paid stipend (and any supplements to which you are entitled) in lieu of accrued untaken holiday entitlement.  </w:t>
      </w:r>
    </w:p>
    <w:p w:rsidR="00C74279" w:rsidRPr="00186F7F" w:rsidRDefault="00C74279" w:rsidP="00DB65F5">
      <w:pPr>
        <w:ind w:left="1134"/>
        <w:jc w:val="both"/>
        <w:rPr>
          <w:rFonts w:ascii="Arial" w:hAnsi="Arial" w:cs="Arial"/>
          <w:bCs/>
        </w:rPr>
      </w:pPr>
    </w:p>
    <w:p w:rsidR="00C74279" w:rsidRPr="00186F7F" w:rsidRDefault="00C74279" w:rsidP="00186F7F">
      <w:pPr>
        <w:numPr>
          <w:ilvl w:val="1"/>
          <w:numId w:val="2"/>
        </w:numPr>
        <w:jc w:val="both"/>
        <w:rPr>
          <w:rFonts w:ascii="Arial" w:hAnsi="Arial" w:cs="Arial"/>
          <w:bCs/>
        </w:rPr>
      </w:pPr>
      <w:r w:rsidRPr="00186F7F">
        <w:rPr>
          <w:rFonts w:ascii="Arial" w:hAnsi="Arial" w:cs="Arial"/>
          <w:bCs/>
        </w:rPr>
        <w:t>Further information about annual holiday can be found on the University's website.</w:t>
      </w:r>
    </w:p>
    <w:p w:rsidR="00C74279" w:rsidRPr="004221E4" w:rsidRDefault="00C74279" w:rsidP="00C74279">
      <w:pPr>
        <w:spacing w:line="360" w:lineRule="auto"/>
        <w:ind w:left="567"/>
        <w:jc w:val="both"/>
        <w:rPr>
          <w:rFonts w:ascii="Arial" w:hAnsi="Arial" w:cs="Arial"/>
        </w:rPr>
      </w:pPr>
    </w:p>
    <w:p w:rsidR="00C74279" w:rsidRPr="00C46592" w:rsidRDefault="00C74279" w:rsidP="00C46592">
      <w:pPr>
        <w:pStyle w:val="Heading8"/>
        <w:numPr>
          <w:ilvl w:val="0"/>
          <w:numId w:val="2"/>
        </w:numPr>
        <w:rPr>
          <w:sz w:val="26"/>
          <w:szCs w:val="26"/>
        </w:rPr>
      </w:pPr>
      <w:r w:rsidRPr="00C46592">
        <w:rPr>
          <w:sz w:val="26"/>
          <w:szCs w:val="26"/>
        </w:rPr>
        <w:t>Leave of Absence</w:t>
      </w:r>
    </w:p>
    <w:p w:rsidR="00C74279" w:rsidRPr="007F744B" w:rsidRDefault="00C74279" w:rsidP="007F744B">
      <w:pPr>
        <w:numPr>
          <w:ilvl w:val="1"/>
          <w:numId w:val="2"/>
        </w:numPr>
        <w:jc w:val="both"/>
        <w:rPr>
          <w:rFonts w:ascii="Arial" w:hAnsi="Arial" w:cs="Arial"/>
          <w:bCs/>
        </w:rPr>
      </w:pPr>
      <w:r w:rsidRPr="007F744B">
        <w:rPr>
          <w:rFonts w:ascii="Arial" w:hAnsi="Arial" w:cs="Arial"/>
          <w:bCs/>
        </w:rPr>
        <w:t xml:space="preserve">General conditions relating to leave of absence and dispensation from discharging your duties are set out in the Statutes and certain supplementary conditions about such leave of absence are set out in the Ordinances.  </w:t>
      </w:r>
    </w:p>
    <w:p w:rsidR="00C74279" w:rsidRPr="007F744B" w:rsidRDefault="00C74279" w:rsidP="007F744B">
      <w:pPr>
        <w:ind w:left="1134"/>
        <w:jc w:val="both"/>
        <w:rPr>
          <w:rFonts w:ascii="Arial" w:hAnsi="Arial" w:cs="Arial"/>
          <w:bCs/>
        </w:rPr>
      </w:pPr>
    </w:p>
    <w:p w:rsidR="00C74279" w:rsidRPr="007F744B" w:rsidRDefault="00C74279" w:rsidP="007F744B">
      <w:pPr>
        <w:numPr>
          <w:ilvl w:val="1"/>
          <w:numId w:val="2"/>
        </w:numPr>
        <w:jc w:val="both"/>
        <w:rPr>
          <w:rFonts w:ascii="Arial" w:hAnsi="Arial" w:cs="Arial"/>
          <w:bCs/>
        </w:rPr>
      </w:pPr>
      <w:r w:rsidRPr="007F744B">
        <w:rPr>
          <w:rFonts w:ascii="Arial" w:hAnsi="Arial" w:cs="Arial"/>
          <w:bCs/>
        </w:rPr>
        <w:lastRenderedPageBreak/>
        <w:t>The Statutes and Ordinances also contain details of the University’s procedures relating to other types of leave, including sabbatical leave and study leave, that may apply to your post.</w:t>
      </w:r>
    </w:p>
    <w:p w:rsidR="00C74279" w:rsidRPr="004221E4" w:rsidRDefault="00C74279" w:rsidP="00C74279">
      <w:pPr>
        <w:spacing w:line="360" w:lineRule="auto"/>
        <w:ind w:left="567"/>
        <w:jc w:val="both"/>
        <w:rPr>
          <w:rFonts w:ascii="Arial" w:hAnsi="Arial" w:cs="Arial"/>
          <w:bCs/>
        </w:rPr>
      </w:pPr>
    </w:p>
    <w:p w:rsidR="00C74279" w:rsidRPr="00C46592" w:rsidRDefault="00C74279" w:rsidP="00C46592">
      <w:pPr>
        <w:pStyle w:val="Heading8"/>
        <w:numPr>
          <w:ilvl w:val="0"/>
          <w:numId w:val="2"/>
        </w:numPr>
        <w:rPr>
          <w:sz w:val="26"/>
          <w:szCs w:val="26"/>
        </w:rPr>
      </w:pPr>
      <w:r w:rsidRPr="00C46592">
        <w:rPr>
          <w:sz w:val="26"/>
          <w:szCs w:val="26"/>
        </w:rPr>
        <w:t>Absence through illness</w:t>
      </w:r>
    </w:p>
    <w:p w:rsidR="00C74279" w:rsidRPr="00E35E11" w:rsidRDefault="00C74279" w:rsidP="00E35E11">
      <w:pPr>
        <w:numPr>
          <w:ilvl w:val="1"/>
          <w:numId w:val="2"/>
        </w:numPr>
        <w:jc w:val="both"/>
        <w:rPr>
          <w:rFonts w:ascii="Arial" w:hAnsi="Arial" w:cs="Arial"/>
          <w:bCs/>
        </w:rPr>
      </w:pPr>
      <w:r w:rsidRPr="00E35E11">
        <w:rPr>
          <w:rFonts w:ascii="Arial" w:hAnsi="Arial" w:cs="Arial"/>
          <w:bCs/>
        </w:rPr>
        <w:t xml:space="preserve">Information about the University’s policies and procedures relating to sick leave and pay is set out in the Statutes and Ordinances and on the University's website. </w:t>
      </w:r>
    </w:p>
    <w:p w:rsidR="00C74279" w:rsidRPr="00E35E11" w:rsidRDefault="00C74279" w:rsidP="00FB1B1C">
      <w:pPr>
        <w:ind w:left="1134"/>
        <w:jc w:val="both"/>
        <w:rPr>
          <w:rFonts w:ascii="Arial" w:hAnsi="Arial" w:cs="Arial"/>
          <w:bCs/>
        </w:rPr>
      </w:pPr>
    </w:p>
    <w:p w:rsidR="00C74279" w:rsidRPr="00E35E11" w:rsidRDefault="00C74279" w:rsidP="00E35E11">
      <w:pPr>
        <w:numPr>
          <w:ilvl w:val="1"/>
          <w:numId w:val="2"/>
        </w:numPr>
        <w:jc w:val="both"/>
        <w:rPr>
          <w:rFonts w:ascii="Arial" w:hAnsi="Arial" w:cs="Arial"/>
          <w:bCs/>
        </w:rPr>
      </w:pPr>
      <w:r w:rsidRPr="00E35E11">
        <w:rPr>
          <w:rFonts w:ascii="Arial" w:hAnsi="Arial" w:cs="Arial"/>
          <w:bCs/>
        </w:rPr>
        <w:t>If you are off work due to ill-health, then in determining what sick pay you will receive, regard will be had to the following (amongst other factors – see the General Regulations) as a general norm if your continuous employment began on or after 1 January 2004:</w:t>
      </w:r>
    </w:p>
    <w:p w:rsidR="00C74279" w:rsidRDefault="00C74279" w:rsidP="00C74279">
      <w:pPr>
        <w:ind w:left="567"/>
        <w:jc w:val="both"/>
        <w:rPr>
          <w:rFonts w:ascii="Arial" w:hAnsi="Arial" w:cs="Arial"/>
        </w:rPr>
      </w:pPr>
    </w:p>
    <w:tbl>
      <w:tblPr>
        <w:tblW w:w="9394" w:type="dxa"/>
        <w:tblInd w:w="6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000" w:firstRow="0" w:lastRow="0" w:firstColumn="0" w:lastColumn="0" w:noHBand="0" w:noVBand="0"/>
      </w:tblPr>
      <w:tblGrid>
        <w:gridCol w:w="2306"/>
        <w:gridCol w:w="3544"/>
        <w:gridCol w:w="3544"/>
      </w:tblGrid>
      <w:tr w:rsidR="00C74279" w:rsidRPr="00535DFE" w:rsidTr="0071128E">
        <w:trPr>
          <w:trHeight w:val="465"/>
        </w:trPr>
        <w:tc>
          <w:tcPr>
            <w:tcW w:w="2306" w:type="dxa"/>
            <w:tcBorders>
              <w:top w:val="single" w:sz="4" w:space="0" w:color="808080"/>
              <w:left w:val="single" w:sz="4" w:space="0" w:color="808080"/>
              <w:bottom w:val="single" w:sz="4" w:space="0" w:color="808080"/>
              <w:right w:val="single" w:sz="4" w:space="0" w:color="808080"/>
            </w:tcBorders>
            <w:shd w:val="clear" w:color="auto" w:fill="C0C0C0"/>
          </w:tcPr>
          <w:p w:rsidR="00C74279" w:rsidRPr="00FF5468" w:rsidRDefault="00C74279" w:rsidP="0071128E">
            <w:pPr>
              <w:jc w:val="center"/>
              <w:rPr>
                <w:rFonts w:ascii="Arial" w:hAnsi="Arial" w:cs="Arial"/>
              </w:rPr>
            </w:pPr>
            <w:r w:rsidRPr="00FF5468">
              <w:rPr>
                <w:rFonts w:ascii="Arial" w:hAnsi="Arial" w:cs="Arial"/>
              </w:rPr>
              <w:t>Continuous service</w:t>
            </w:r>
          </w:p>
        </w:tc>
        <w:tc>
          <w:tcPr>
            <w:tcW w:w="3544" w:type="dxa"/>
            <w:tcBorders>
              <w:top w:val="single" w:sz="4" w:space="0" w:color="808080"/>
              <w:left w:val="single" w:sz="4" w:space="0" w:color="808080"/>
              <w:bottom w:val="single" w:sz="4" w:space="0" w:color="808080"/>
              <w:right w:val="single" w:sz="4" w:space="0" w:color="808080"/>
            </w:tcBorders>
            <w:shd w:val="clear" w:color="auto" w:fill="C0C0C0"/>
            <w:vAlign w:val="center"/>
          </w:tcPr>
          <w:p w:rsidR="00C74279" w:rsidRPr="00FF5468" w:rsidRDefault="004068BC" w:rsidP="0071128E">
            <w:pPr>
              <w:jc w:val="center"/>
              <w:rPr>
                <w:rFonts w:ascii="Arial" w:hAnsi="Arial" w:cs="Arial"/>
              </w:rPr>
            </w:pPr>
            <w:r>
              <w:rPr>
                <w:rFonts w:ascii="Arial" w:hAnsi="Arial" w:cs="Arial"/>
              </w:rPr>
              <w:t>N</w:t>
            </w:r>
            <w:r w:rsidR="00C74279" w:rsidRPr="00FF5468">
              <w:rPr>
                <w:rFonts w:ascii="Arial" w:hAnsi="Arial" w:cs="Arial"/>
              </w:rPr>
              <w:t>ormal pay (i.e. after adjustments for any salary exchange)</w:t>
            </w:r>
          </w:p>
        </w:tc>
        <w:tc>
          <w:tcPr>
            <w:tcW w:w="3544" w:type="dxa"/>
            <w:tcBorders>
              <w:top w:val="single" w:sz="4" w:space="0" w:color="808080"/>
              <w:left w:val="single" w:sz="4" w:space="0" w:color="808080"/>
              <w:bottom w:val="single" w:sz="4" w:space="0" w:color="808080"/>
              <w:right w:val="single" w:sz="4" w:space="0" w:color="808080"/>
            </w:tcBorders>
            <w:shd w:val="clear" w:color="auto" w:fill="C0C0C0"/>
            <w:vAlign w:val="center"/>
          </w:tcPr>
          <w:p w:rsidR="00C74279" w:rsidRPr="00FF5468" w:rsidRDefault="004068BC" w:rsidP="0071128E">
            <w:pPr>
              <w:jc w:val="center"/>
              <w:rPr>
                <w:rFonts w:ascii="Arial" w:hAnsi="Arial" w:cs="Arial"/>
              </w:rPr>
            </w:pPr>
            <w:r>
              <w:rPr>
                <w:rFonts w:ascii="Arial" w:hAnsi="Arial" w:cs="Arial"/>
              </w:rPr>
              <w:t>H</w:t>
            </w:r>
            <w:r w:rsidR="00C74279" w:rsidRPr="00FF5468">
              <w:rPr>
                <w:rFonts w:ascii="Arial" w:hAnsi="Arial" w:cs="Arial"/>
              </w:rPr>
              <w:t>alf normal pay (i.e. after adjustments for any salary exchange)</w:t>
            </w:r>
          </w:p>
        </w:tc>
      </w:tr>
      <w:tr w:rsidR="00C74279" w:rsidRPr="00535DFE" w:rsidTr="0071128E">
        <w:trPr>
          <w:trHeight w:val="266"/>
        </w:trPr>
        <w:tc>
          <w:tcPr>
            <w:tcW w:w="2306" w:type="dxa"/>
            <w:tcBorders>
              <w:top w:val="single" w:sz="4" w:space="0" w:color="808080"/>
            </w:tcBorders>
            <w:vAlign w:val="center"/>
          </w:tcPr>
          <w:p w:rsidR="00C74279" w:rsidRPr="00535DFE" w:rsidRDefault="00C74279" w:rsidP="0071128E">
            <w:pPr>
              <w:jc w:val="both"/>
              <w:rPr>
                <w:rFonts w:ascii="Arial" w:hAnsi="Arial" w:cs="Arial"/>
              </w:rPr>
            </w:pPr>
            <w:r w:rsidRPr="00535DFE">
              <w:rPr>
                <w:rFonts w:ascii="Arial" w:hAnsi="Arial" w:cs="Arial"/>
              </w:rPr>
              <w:t>Less than 1 year</w:t>
            </w:r>
          </w:p>
        </w:tc>
        <w:tc>
          <w:tcPr>
            <w:tcW w:w="3544" w:type="dxa"/>
            <w:tcBorders>
              <w:top w:val="single" w:sz="4" w:space="0" w:color="808080"/>
            </w:tcBorders>
            <w:vAlign w:val="center"/>
          </w:tcPr>
          <w:p w:rsidR="00C74279" w:rsidRPr="00535DFE" w:rsidRDefault="00C74279" w:rsidP="0071128E">
            <w:pPr>
              <w:rPr>
                <w:rFonts w:ascii="Arial" w:hAnsi="Arial" w:cs="Arial"/>
              </w:rPr>
            </w:pPr>
            <w:r w:rsidRPr="00535DFE">
              <w:rPr>
                <w:rFonts w:ascii="Arial" w:hAnsi="Arial" w:cs="Arial"/>
              </w:rPr>
              <w:t>8 weeks</w:t>
            </w:r>
          </w:p>
        </w:tc>
        <w:tc>
          <w:tcPr>
            <w:tcW w:w="3544" w:type="dxa"/>
            <w:tcBorders>
              <w:top w:val="single" w:sz="4" w:space="0" w:color="808080"/>
            </w:tcBorders>
            <w:vAlign w:val="center"/>
          </w:tcPr>
          <w:p w:rsidR="00C74279" w:rsidRPr="00535DFE" w:rsidRDefault="00C74279" w:rsidP="0071128E">
            <w:pPr>
              <w:rPr>
                <w:rFonts w:ascii="Arial" w:hAnsi="Arial" w:cs="Arial"/>
              </w:rPr>
            </w:pPr>
            <w:r w:rsidRPr="00535DFE">
              <w:rPr>
                <w:rFonts w:ascii="Arial" w:hAnsi="Arial" w:cs="Arial"/>
              </w:rPr>
              <w:t>8 weeks</w:t>
            </w:r>
          </w:p>
        </w:tc>
      </w:tr>
      <w:tr w:rsidR="00C74279" w:rsidRPr="00535DFE" w:rsidTr="0071128E">
        <w:trPr>
          <w:trHeight w:val="465"/>
        </w:trPr>
        <w:tc>
          <w:tcPr>
            <w:tcW w:w="2306" w:type="dxa"/>
            <w:vAlign w:val="center"/>
          </w:tcPr>
          <w:p w:rsidR="00C74279" w:rsidRPr="00535DFE" w:rsidRDefault="00C74279" w:rsidP="0071128E">
            <w:pPr>
              <w:jc w:val="both"/>
              <w:rPr>
                <w:rFonts w:ascii="Arial" w:hAnsi="Arial" w:cs="Arial"/>
              </w:rPr>
            </w:pPr>
            <w:r w:rsidRPr="00535DFE">
              <w:rPr>
                <w:rFonts w:ascii="Arial" w:hAnsi="Arial" w:cs="Arial"/>
              </w:rPr>
              <w:t>Over 1 year but less than 3 years</w:t>
            </w:r>
          </w:p>
        </w:tc>
        <w:tc>
          <w:tcPr>
            <w:tcW w:w="3544" w:type="dxa"/>
            <w:vAlign w:val="center"/>
          </w:tcPr>
          <w:p w:rsidR="00C74279" w:rsidRPr="00535DFE" w:rsidRDefault="00C74279" w:rsidP="0071128E">
            <w:pPr>
              <w:rPr>
                <w:rFonts w:ascii="Arial" w:hAnsi="Arial" w:cs="Arial"/>
              </w:rPr>
            </w:pPr>
            <w:r w:rsidRPr="00535DFE">
              <w:rPr>
                <w:rFonts w:ascii="Arial" w:hAnsi="Arial" w:cs="Arial"/>
              </w:rPr>
              <w:t>12 weeks</w:t>
            </w:r>
          </w:p>
        </w:tc>
        <w:tc>
          <w:tcPr>
            <w:tcW w:w="3544" w:type="dxa"/>
            <w:vAlign w:val="center"/>
          </w:tcPr>
          <w:p w:rsidR="00C74279" w:rsidRPr="00535DFE" w:rsidRDefault="00C74279" w:rsidP="0071128E">
            <w:pPr>
              <w:rPr>
                <w:rFonts w:ascii="Arial" w:hAnsi="Arial" w:cs="Arial"/>
              </w:rPr>
            </w:pPr>
            <w:r w:rsidRPr="00535DFE">
              <w:rPr>
                <w:rFonts w:ascii="Arial" w:hAnsi="Arial" w:cs="Arial"/>
              </w:rPr>
              <w:t>12 weeks</w:t>
            </w:r>
          </w:p>
        </w:tc>
      </w:tr>
      <w:tr w:rsidR="00C74279" w:rsidRPr="00535DFE" w:rsidTr="0071128E">
        <w:trPr>
          <w:trHeight w:val="465"/>
        </w:trPr>
        <w:tc>
          <w:tcPr>
            <w:tcW w:w="2306" w:type="dxa"/>
            <w:vAlign w:val="center"/>
          </w:tcPr>
          <w:p w:rsidR="00C74279" w:rsidRPr="00535DFE" w:rsidRDefault="00C74279" w:rsidP="0071128E">
            <w:pPr>
              <w:jc w:val="both"/>
              <w:rPr>
                <w:rFonts w:ascii="Arial" w:hAnsi="Arial" w:cs="Arial"/>
              </w:rPr>
            </w:pPr>
            <w:r w:rsidRPr="00535DFE">
              <w:rPr>
                <w:rFonts w:ascii="Arial" w:hAnsi="Arial" w:cs="Arial"/>
              </w:rPr>
              <w:t>Over 3 years but less than 5 years</w:t>
            </w:r>
          </w:p>
        </w:tc>
        <w:tc>
          <w:tcPr>
            <w:tcW w:w="3544" w:type="dxa"/>
            <w:vAlign w:val="center"/>
          </w:tcPr>
          <w:p w:rsidR="00C74279" w:rsidRPr="00535DFE" w:rsidRDefault="00C74279" w:rsidP="0071128E">
            <w:pPr>
              <w:rPr>
                <w:rFonts w:ascii="Arial" w:hAnsi="Arial" w:cs="Arial"/>
              </w:rPr>
            </w:pPr>
            <w:r w:rsidRPr="00535DFE">
              <w:rPr>
                <w:rFonts w:ascii="Arial" w:hAnsi="Arial" w:cs="Arial"/>
              </w:rPr>
              <w:t>20 weeks</w:t>
            </w:r>
          </w:p>
        </w:tc>
        <w:tc>
          <w:tcPr>
            <w:tcW w:w="3544" w:type="dxa"/>
            <w:vAlign w:val="center"/>
          </w:tcPr>
          <w:p w:rsidR="00C74279" w:rsidRPr="00535DFE" w:rsidRDefault="00C74279" w:rsidP="0071128E">
            <w:pPr>
              <w:rPr>
                <w:rFonts w:ascii="Arial" w:hAnsi="Arial" w:cs="Arial"/>
              </w:rPr>
            </w:pPr>
            <w:r w:rsidRPr="00535DFE">
              <w:rPr>
                <w:rFonts w:ascii="Arial" w:hAnsi="Arial" w:cs="Arial"/>
              </w:rPr>
              <w:t>20 weeks</w:t>
            </w:r>
          </w:p>
        </w:tc>
      </w:tr>
      <w:tr w:rsidR="00C74279" w:rsidRPr="00535DFE" w:rsidTr="0071128E">
        <w:trPr>
          <w:trHeight w:val="266"/>
        </w:trPr>
        <w:tc>
          <w:tcPr>
            <w:tcW w:w="2306" w:type="dxa"/>
            <w:vAlign w:val="center"/>
          </w:tcPr>
          <w:p w:rsidR="00C74279" w:rsidRPr="00535DFE" w:rsidRDefault="00C74279" w:rsidP="0071128E">
            <w:pPr>
              <w:jc w:val="both"/>
              <w:rPr>
                <w:rFonts w:ascii="Arial" w:hAnsi="Arial" w:cs="Arial"/>
              </w:rPr>
            </w:pPr>
            <w:r w:rsidRPr="00535DFE">
              <w:rPr>
                <w:rFonts w:ascii="Arial" w:hAnsi="Arial" w:cs="Arial"/>
              </w:rPr>
              <w:t>Over 5 years</w:t>
            </w:r>
          </w:p>
        </w:tc>
        <w:tc>
          <w:tcPr>
            <w:tcW w:w="3544" w:type="dxa"/>
            <w:vAlign w:val="center"/>
          </w:tcPr>
          <w:p w:rsidR="00C74279" w:rsidRPr="00535DFE" w:rsidRDefault="00C74279" w:rsidP="0071128E">
            <w:pPr>
              <w:rPr>
                <w:rFonts w:ascii="Arial" w:hAnsi="Arial" w:cs="Arial"/>
              </w:rPr>
            </w:pPr>
            <w:r w:rsidRPr="00535DFE">
              <w:rPr>
                <w:rFonts w:ascii="Arial" w:hAnsi="Arial" w:cs="Arial"/>
              </w:rPr>
              <w:t>26 weeks</w:t>
            </w:r>
          </w:p>
        </w:tc>
        <w:tc>
          <w:tcPr>
            <w:tcW w:w="3544" w:type="dxa"/>
            <w:vAlign w:val="center"/>
          </w:tcPr>
          <w:p w:rsidR="00C74279" w:rsidRPr="00535DFE" w:rsidRDefault="00C74279" w:rsidP="0071128E">
            <w:pPr>
              <w:rPr>
                <w:rFonts w:ascii="Arial" w:hAnsi="Arial" w:cs="Arial"/>
              </w:rPr>
            </w:pPr>
            <w:r w:rsidRPr="00535DFE">
              <w:rPr>
                <w:rFonts w:ascii="Arial" w:hAnsi="Arial" w:cs="Arial"/>
              </w:rPr>
              <w:t>26 weeks</w:t>
            </w:r>
          </w:p>
        </w:tc>
      </w:tr>
    </w:tbl>
    <w:p w:rsidR="00C74279" w:rsidRDefault="00C74279" w:rsidP="00C74279">
      <w:pPr>
        <w:ind w:left="567"/>
        <w:jc w:val="both"/>
        <w:rPr>
          <w:rFonts w:ascii="Arial" w:hAnsi="Arial" w:cs="Arial"/>
        </w:rPr>
      </w:pPr>
    </w:p>
    <w:p w:rsidR="00C74279" w:rsidRPr="00E35E11" w:rsidRDefault="00C74279" w:rsidP="00E35E11">
      <w:pPr>
        <w:numPr>
          <w:ilvl w:val="1"/>
          <w:numId w:val="2"/>
        </w:numPr>
        <w:jc w:val="both"/>
        <w:rPr>
          <w:rFonts w:ascii="Arial" w:hAnsi="Arial" w:cs="Arial"/>
          <w:bCs/>
        </w:rPr>
      </w:pPr>
      <w:r w:rsidRPr="00E35E11">
        <w:rPr>
          <w:rFonts w:ascii="Arial" w:hAnsi="Arial" w:cs="Arial"/>
          <w:bCs/>
        </w:rPr>
        <w:t>If your continuous service began before 1 January 2004, you will retain your previous entitlements.</w:t>
      </w:r>
    </w:p>
    <w:p w:rsidR="00C74279" w:rsidRPr="00E35E11" w:rsidRDefault="00C74279" w:rsidP="00FB1B1C">
      <w:pPr>
        <w:ind w:left="1134"/>
        <w:jc w:val="both"/>
        <w:rPr>
          <w:rFonts w:ascii="Arial" w:hAnsi="Arial" w:cs="Arial"/>
          <w:bCs/>
        </w:rPr>
      </w:pPr>
    </w:p>
    <w:p w:rsidR="00C74279" w:rsidRPr="00E35E11" w:rsidRDefault="00C74279" w:rsidP="00E35E11">
      <w:pPr>
        <w:numPr>
          <w:ilvl w:val="1"/>
          <w:numId w:val="2"/>
        </w:numPr>
        <w:jc w:val="both"/>
        <w:rPr>
          <w:rFonts w:ascii="Arial" w:hAnsi="Arial" w:cs="Arial"/>
          <w:bCs/>
        </w:rPr>
      </w:pPr>
      <w:r w:rsidRPr="00E35E11">
        <w:rPr>
          <w:rFonts w:ascii="Arial" w:hAnsi="Arial" w:cs="Arial"/>
          <w:bCs/>
        </w:rPr>
        <w:t>If your absence is due to sickness or injury for which a third party is responsible, sick pay paid is repayable to the University from any compensation for loss of earnings you receive from or on behalf of the third party.</w:t>
      </w:r>
    </w:p>
    <w:p w:rsidR="00C74279" w:rsidRPr="004221E4" w:rsidRDefault="00C74279" w:rsidP="00C74279">
      <w:pPr>
        <w:spacing w:line="360" w:lineRule="auto"/>
        <w:ind w:left="567"/>
        <w:jc w:val="both"/>
        <w:rPr>
          <w:rFonts w:ascii="Arial" w:hAnsi="Arial" w:cs="Arial"/>
          <w:bCs/>
        </w:rPr>
      </w:pPr>
    </w:p>
    <w:p w:rsidR="00C74279" w:rsidRPr="00C46592" w:rsidRDefault="00C74279" w:rsidP="00C46592">
      <w:pPr>
        <w:pStyle w:val="Heading8"/>
        <w:numPr>
          <w:ilvl w:val="0"/>
          <w:numId w:val="2"/>
        </w:numPr>
        <w:rPr>
          <w:sz w:val="26"/>
          <w:szCs w:val="26"/>
        </w:rPr>
      </w:pPr>
      <w:r w:rsidRPr="00C46592">
        <w:rPr>
          <w:sz w:val="26"/>
          <w:szCs w:val="26"/>
        </w:rPr>
        <w:t>Pension</w:t>
      </w:r>
    </w:p>
    <w:p w:rsidR="00C74279" w:rsidRPr="00176BCC" w:rsidRDefault="00C74279" w:rsidP="00176BCC">
      <w:pPr>
        <w:numPr>
          <w:ilvl w:val="1"/>
          <w:numId w:val="2"/>
        </w:numPr>
        <w:jc w:val="both"/>
        <w:rPr>
          <w:rFonts w:ascii="Arial" w:hAnsi="Arial" w:cs="Arial"/>
          <w:bCs/>
        </w:rPr>
      </w:pPr>
      <w:r w:rsidRPr="00176BCC">
        <w:rPr>
          <w:rFonts w:ascii="Arial" w:hAnsi="Arial" w:cs="Arial"/>
          <w:bCs/>
        </w:rPr>
        <w:t>You will become a member of the Universities Superannuation Scheme ('USS')</w:t>
      </w:r>
      <w:r w:rsidR="0070475D">
        <w:rPr>
          <w:rFonts w:ascii="Arial" w:hAnsi="Arial" w:cs="Arial"/>
          <w:bCs/>
        </w:rPr>
        <w:t xml:space="preserve"> on commencement of employment</w:t>
      </w:r>
      <w:r w:rsidRPr="00176BCC">
        <w:rPr>
          <w:rFonts w:ascii="Arial" w:hAnsi="Arial" w:cs="Arial"/>
          <w:bCs/>
        </w:rPr>
        <w:t>, if you are eligible under the USS rules</w:t>
      </w:r>
      <w:r w:rsidR="00367324">
        <w:rPr>
          <w:rFonts w:ascii="Arial" w:hAnsi="Arial" w:cs="Arial"/>
          <w:bCs/>
        </w:rPr>
        <w:t xml:space="preserve">. </w:t>
      </w:r>
      <w:bookmarkStart w:id="0" w:name="_GoBack"/>
      <w:bookmarkEnd w:id="0"/>
    </w:p>
    <w:p w:rsidR="00C74279" w:rsidRPr="00176BCC" w:rsidRDefault="00C74279" w:rsidP="00176BCC">
      <w:pPr>
        <w:ind w:left="1134"/>
        <w:jc w:val="both"/>
        <w:rPr>
          <w:rFonts w:ascii="Arial" w:hAnsi="Arial" w:cs="Arial"/>
          <w:bCs/>
        </w:rPr>
      </w:pPr>
    </w:p>
    <w:p w:rsidR="00C74279" w:rsidRPr="00176BCC" w:rsidRDefault="00C74279" w:rsidP="00176BCC">
      <w:pPr>
        <w:numPr>
          <w:ilvl w:val="1"/>
          <w:numId w:val="2"/>
        </w:numPr>
        <w:jc w:val="both"/>
        <w:rPr>
          <w:rFonts w:ascii="Arial" w:hAnsi="Arial" w:cs="Arial"/>
          <w:bCs/>
        </w:rPr>
      </w:pPr>
      <w:r w:rsidRPr="00176BCC">
        <w:rPr>
          <w:rFonts w:ascii="Arial" w:hAnsi="Arial" w:cs="Arial"/>
          <w:bCs/>
        </w:rPr>
        <w:t xml:space="preserve">If you join the USS and you participate in the </w:t>
      </w:r>
      <w:r w:rsidR="0064363B">
        <w:rPr>
          <w:rFonts w:ascii="Arial" w:hAnsi="Arial" w:cs="Arial"/>
          <w:bCs/>
        </w:rPr>
        <w:t>s</w:t>
      </w:r>
      <w:r w:rsidRPr="00176BCC">
        <w:rPr>
          <w:rFonts w:ascii="Arial" w:hAnsi="Arial" w:cs="Arial"/>
          <w:bCs/>
        </w:rPr>
        <w:t xml:space="preserve">alary </w:t>
      </w:r>
      <w:r w:rsidR="0064363B">
        <w:rPr>
          <w:rFonts w:ascii="Arial" w:hAnsi="Arial" w:cs="Arial"/>
          <w:bCs/>
        </w:rPr>
        <w:t>e</w:t>
      </w:r>
      <w:r w:rsidRPr="00176BCC">
        <w:rPr>
          <w:rFonts w:ascii="Arial" w:hAnsi="Arial" w:cs="Arial"/>
          <w:bCs/>
        </w:rPr>
        <w:t xml:space="preserve">xchange for </w:t>
      </w:r>
      <w:r w:rsidR="0064363B">
        <w:rPr>
          <w:rFonts w:ascii="Arial" w:hAnsi="Arial" w:cs="Arial"/>
          <w:bCs/>
        </w:rPr>
        <w:t>p</w:t>
      </w:r>
      <w:r w:rsidRPr="00176BCC">
        <w:rPr>
          <w:rFonts w:ascii="Arial" w:hAnsi="Arial" w:cs="Arial"/>
          <w:bCs/>
        </w:rPr>
        <w:t>ension</w:t>
      </w:r>
      <w:r w:rsidR="00212A33">
        <w:rPr>
          <w:rFonts w:ascii="Arial" w:hAnsi="Arial" w:cs="Arial"/>
          <w:bCs/>
        </w:rPr>
        <w:t xml:space="preserve">s </w:t>
      </w:r>
      <w:r w:rsidR="0064363B">
        <w:rPr>
          <w:rFonts w:ascii="Arial" w:hAnsi="Arial" w:cs="Arial"/>
          <w:bCs/>
        </w:rPr>
        <w:t>s</w:t>
      </w:r>
      <w:r w:rsidR="00212A33">
        <w:rPr>
          <w:rFonts w:ascii="Arial" w:hAnsi="Arial" w:cs="Arial"/>
          <w:bCs/>
        </w:rPr>
        <w:t>cheme (see above under Stipend</w:t>
      </w:r>
      <w:r w:rsidRPr="00176BCC">
        <w:rPr>
          <w:rFonts w:ascii="Arial" w:hAnsi="Arial" w:cs="Arial"/>
          <w:bCs/>
        </w:rPr>
        <w:t>), you will not have to make pension contributions and the University will make an additional contribution to the USS on your behalf of the amount you would otherwise have had to contribute.</w:t>
      </w:r>
      <w:r w:rsidR="00794B53">
        <w:rPr>
          <w:rFonts w:ascii="Arial" w:hAnsi="Arial" w:cs="Arial"/>
          <w:bCs/>
        </w:rPr>
        <w:t xml:space="preserve"> </w:t>
      </w:r>
      <w:r w:rsidR="00794B53">
        <w:rPr>
          <w:rFonts w:ascii="Arial" w:hAnsi="Arial" w:cs="Arial"/>
        </w:rPr>
        <w:t>Your salary will then be reduced at source by the amount which would have been your pension contribution.</w:t>
      </w:r>
    </w:p>
    <w:p w:rsidR="00C74279" w:rsidRPr="00176BCC" w:rsidRDefault="00C74279" w:rsidP="00176BCC">
      <w:pPr>
        <w:ind w:left="1134"/>
        <w:jc w:val="both"/>
        <w:rPr>
          <w:rFonts w:ascii="Arial" w:hAnsi="Arial" w:cs="Arial"/>
          <w:bCs/>
        </w:rPr>
      </w:pPr>
    </w:p>
    <w:p w:rsidR="00C74279" w:rsidRDefault="00C74279" w:rsidP="00176BCC">
      <w:pPr>
        <w:numPr>
          <w:ilvl w:val="1"/>
          <w:numId w:val="2"/>
        </w:numPr>
        <w:jc w:val="both"/>
        <w:rPr>
          <w:rFonts w:ascii="Arial" w:hAnsi="Arial" w:cs="Arial"/>
        </w:rPr>
      </w:pPr>
      <w:r w:rsidRPr="00176BCC">
        <w:rPr>
          <w:rFonts w:ascii="Arial" w:hAnsi="Arial" w:cs="Arial"/>
          <w:bCs/>
        </w:rPr>
        <w:t>Further details can be obtained from the Pensions Section of the HR Division and from the University's</w:t>
      </w:r>
      <w:r w:rsidRPr="00451D73">
        <w:rPr>
          <w:rFonts w:ascii="Arial" w:hAnsi="Arial" w:cs="Arial"/>
        </w:rPr>
        <w:t xml:space="preserve"> website.</w:t>
      </w:r>
    </w:p>
    <w:p w:rsidR="00C74279" w:rsidRPr="00451D73" w:rsidRDefault="00C74279" w:rsidP="00176BCC">
      <w:pPr>
        <w:spacing w:line="360" w:lineRule="auto"/>
        <w:jc w:val="both"/>
        <w:rPr>
          <w:rFonts w:ascii="Arial" w:hAnsi="Arial" w:cs="Arial"/>
        </w:rPr>
      </w:pPr>
    </w:p>
    <w:p w:rsidR="00C74279" w:rsidRPr="00C46592" w:rsidRDefault="00C74279" w:rsidP="00C46592">
      <w:pPr>
        <w:pStyle w:val="Heading8"/>
        <w:numPr>
          <w:ilvl w:val="0"/>
          <w:numId w:val="2"/>
        </w:numPr>
        <w:rPr>
          <w:sz w:val="26"/>
          <w:szCs w:val="26"/>
        </w:rPr>
      </w:pPr>
      <w:r w:rsidRPr="00C46592">
        <w:rPr>
          <w:sz w:val="26"/>
          <w:szCs w:val="26"/>
        </w:rPr>
        <w:t>Additional Work for the University and Colleges</w:t>
      </w:r>
    </w:p>
    <w:p w:rsidR="00C74279" w:rsidRPr="00DB40A9" w:rsidRDefault="00C74279" w:rsidP="00DB40A9">
      <w:pPr>
        <w:numPr>
          <w:ilvl w:val="1"/>
          <w:numId w:val="2"/>
        </w:numPr>
        <w:jc w:val="both"/>
        <w:rPr>
          <w:rFonts w:ascii="Arial" w:hAnsi="Arial" w:cs="Arial"/>
          <w:bCs/>
        </w:rPr>
      </w:pPr>
      <w:r w:rsidRPr="00DB40A9">
        <w:rPr>
          <w:rFonts w:ascii="Arial" w:hAnsi="Arial" w:cs="Arial"/>
          <w:bCs/>
        </w:rPr>
        <w:t>Permission to carry out additional work for the University will require the consent of your head of institution.</w:t>
      </w:r>
    </w:p>
    <w:p w:rsidR="00C74279" w:rsidRPr="00DB40A9" w:rsidRDefault="00C74279" w:rsidP="008309DF">
      <w:pPr>
        <w:ind w:left="1134"/>
        <w:jc w:val="both"/>
        <w:rPr>
          <w:rFonts w:ascii="Arial" w:hAnsi="Arial" w:cs="Arial"/>
          <w:bCs/>
        </w:rPr>
      </w:pPr>
    </w:p>
    <w:p w:rsidR="00C74279" w:rsidRPr="00DB40A9" w:rsidRDefault="00C74279" w:rsidP="00DB40A9">
      <w:pPr>
        <w:numPr>
          <w:ilvl w:val="1"/>
          <w:numId w:val="2"/>
        </w:numPr>
        <w:jc w:val="both"/>
        <w:rPr>
          <w:rFonts w:ascii="Arial" w:hAnsi="Arial" w:cs="Arial"/>
          <w:bCs/>
        </w:rPr>
      </w:pPr>
      <w:r w:rsidRPr="00DB40A9">
        <w:rPr>
          <w:rFonts w:ascii="Arial" w:hAnsi="Arial" w:cs="Arial"/>
          <w:bCs/>
        </w:rPr>
        <w:t>The rules governing the undertaking of and the remuneration for additional work for a College or Colleges are set out in the Statutes and Ordinances. The University may impose restrictions from time to time on such work.</w:t>
      </w:r>
    </w:p>
    <w:p w:rsidR="00C74279" w:rsidRPr="00DB40A9" w:rsidRDefault="00C74279" w:rsidP="008309DF">
      <w:pPr>
        <w:ind w:left="1134"/>
        <w:jc w:val="both"/>
        <w:rPr>
          <w:rFonts w:ascii="Arial" w:hAnsi="Arial" w:cs="Arial"/>
          <w:bCs/>
        </w:rPr>
      </w:pPr>
    </w:p>
    <w:p w:rsidR="00C74279" w:rsidRPr="00DB40A9" w:rsidRDefault="00C74279" w:rsidP="00DB40A9">
      <w:pPr>
        <w:numPr>
          <w:ilvl w:val="1"/>
          <w:numId w:val="2"/>
        </w:numPr>
        <w:jc w:val="both"/>
        <w:rPr>
          <w:rFonts w:ascii="Arial" w:hAnsi="Arial" w:cs="Arial"/>
          <w:bCs/>
        </w:rPr>
      </w:pPr>
      <w:r w:rsidRPr="00DB40A9">
        <w:rPr>
          <w:rFonts w:ascii="Arial" w:hAnsi="Arial" w:cs="Arial"/>
          <w:bCs/>
        </w:rPr>
        <w:t xml:space="preserve">If you are permitted to take on another role or other roles within the University on a temporary or permanent basis in addition to this one, you will be notified whether that role or those roles come within this contract (even though there may be additional terms and conditions that apply to the </w:t>
      </w:r>
      <w:r w:rsidRPr="00DB40A9">
        <w:rPr>
          <w:rFonts w:ascii="Arial" w:hAnsi="Arial" w:cs="Arial"/>
          <w:bCs/>
        </w:rPr>
        <w:lastRenderedPageBreak/>
        <w:t>additional role or roles and/or temporary or permanent variations to this contract).  If they do fall within this contract, termination of that or those other roles will not affect the continuation of this contract.</w:t>
      </w:r>
    </w:p>
    <w:p w:rsidR="00C74279" w:rsidRPr="00451D73" w:rsidRDefault="00C74279" w:rsidP="00C74279">
      <w:pPr>
        <w:spacing w:line="360" w:lineRule="auto"/>
        <w:ind w:left="567"/>
        <w:jc w:val="both"/>
        <w:rPr>
          <w:rFonts w:ascii="Arial" w:hAnsi="Arial" w:cs="Arial"/>
        </w:rPr>
      </w:pPr>
    </w:p>
    <w:p w:rsidR="00C74279" w:rsidRPr="00C46592" w:rsidRDefault="00C74279" w:rsidP="00C46592">
      <w:pPr>
        <w:pStyle w:val="Heading8"/>
        <w:numPr>
          <w:ilvl w:val="0"/>
          <w:numId w:val="2"/>
        </w:numPr>
        <w:rPr>
          <w:sz w:val="26"/>
          <w:szCs w:val="26"/>
        </w:rPr>
      </w:pPr>
      <w:r w:rsidRPr="00C46592">
        <w:rPr>
          <w:sz w:val="26"/>
          <w:szCs w:val="26"/>
        </w:rPr>
        <w:t>Other Interests, Private Work and Consultancy</w:t>
      </w:r>
    </w:p>
    <w:p w:rsidR="00C74279" w:rsidRPr="008309DF" w:rsidRDefault="00C74279" w:rsidP="008309DF">
      <w:pPr>
        <w:numPr>
          <w:ilvl w:val="1"/>
          <w:numId w:val="2"/>
        </w:numPr>
        <w:jc w:val="both"/>
        <w:rPr>
          <w:rFonts w:ascii="Arial" w:hAnsi="Arial" w:cs="Arial"/>
          <w:bCs/>
        </w:rPr>
      </w:pPr>
      <w:r w:rsidRPr="008309DF">
        <w:rPr>
          <w:rFonts w:ascii="Arial" w:hAnsi="Arial" w:cs="Arial"/>
          <w:bCs/>
        </w:rPr>
        <w:t>The University may impose restrictions from time to time on your engaging in other interests or activities in addition to your duties under this contract. There are restrictions on teaching other than for the University or a College and these are set out in the Statutes and Ordinances.</w:t>
      </w:r>
    </w:p>
    <w:p w:rsidR="00C74279" w:rsidRPr="008309DF" w:rsidRDefault="00C74279" w:rsidP="008309DF">
      <w:pPr>
        <w:ind w:left="1134"/>
        <w:jc w:val="both"/>
        <w:rPr>
          <w:rFonts w:ascii="Arial" w:hAnsi="Arial" w:cs="Arial"/>
          <w:bCs/>
        </w:rPr>
      </w:pPr>
    </w:p>
    <w:p w:rsidR="00C74279" w:rsidRPr="008309DF" w:rsidRDefault="00C74279" w:rsidP="008309DF">
      <w:pPr>
        <w:numPr>
          <w:ilvl w:val="1"/>
          <w:numId w:val="2"/>
        </w:numPr>
        <w:jc w:val="both"/>
        <w:rPr>
          <w:rFonts w:ascii="Arial" w:hAnsi="Arial" w:cs="Arial"/>
          <w:bCs/>
        </w:rPr>
      </w:pPr>
      <w:r w:rsidRPr="008309DF">
        <w:rPr>
          <w:rFonts w:ascii="Arial" w:hAnsi="Arial" w:cs="Arial"/>
          <w:bCs/>
        </w:rPr>
        <w:t>In the absence of a specific restriction, you may undertake other work or have other interests.  Such work or interests, however, must not interfere with the performance of your duties.  If you are in any doubt about this, you should consult your head of institution.</w:t>
      </w:r>
    </w:p>
    <w:p w:rsidR="00C74279" w:rsidRPr="008309DF" w:rsidRDefault="00C74279" w:rsidP="008309DF">
      <w:pPr>
        <w:ind w:left="1134"/>
        <w:jc w:val="both"/>
        <w:rPr>
          <w:rFonts w:ascii="Arial" w:hAnsi="Arial" w:cs="Arial"/>
          <w:bCs/>
        </w:rPr>
      </w:pPr>
    </w:p>
    <w:p w:rsidR="00C74279" w:rsidRDefault="00C74279" w:rsidP="008309DF">
      <w:pPr>
        <w:numPr>
          <w:ilvl w:val="1"/>
          <w:numId w:val="2"/>
        </w:numPr>
        <w:jc w:val="both"/>
        <w:rPr>
          <w:rFonts w:ascii="Arial" w:hAnsi="Arial" w:cs="Arial"/>
          <w:bCs/>
        </w:rPr>
      </w:pPr>
      <w:r w:rsidRPr="008309DF">
        <w:rPr>
          <w:rFonts w:ascii="Arial" w:hAnsi="Arial" w:cs="Arial"/>
          <w:bCs/>
        </w:rPr>
        <w:t>Your attention is drawn to the provisions on the University's website regarding insurance and private work.</w:t>
      </w:r>
    </w:p>
    <w:p w:rsidR="002C7A3A" w:rsidRDefault="002C7A3A" w:rsidP="005E495F">
      <w:pPr>
        <w:pStyle w:val="ListParagraph"/>
        <w:rPr>
          <w:rFonts w:ascii="Arial" w:hAnsi="Arial" w:cs="Arial"/>
          <w:bCs/>
        </w:rPr>
      </w:pPr>
    </w:p>
    <w:p w:rsidR="002C7A3A" w:rsidRPr="000E57B6" w:rsidRDefault="002C7A3A" w:rsidP="005E495F">
      <w:pPr>
        <w:numPr>
          <w:ilvl w:val="1"/>
          <w:numId w:val="2"/>
        </w:numPr>
        <w:jc w:val="both"/>
        <w:rPr>
          <w:rFonts w:ascii="Arial" w:hAnsi="Arial" w:cs="Arial"/>
          <w:bCs/>
        </w:rPr>
      </w:pPr>
      <w:r w:rsidRPr="005E495F">
        <w:rPr>
          <w:rFonts w:ascii="Arial" w:hAnsi="Arial" w:cs="Arial"/>
          <w:bCs/>
        </w:rPr>
        <w:t xml:space="preserve">Before undertaking any other work for the University or any other employer, you must ensure that you are legally entitled to do so if you require immigration permission to undertake the duties described in this contract. </w:t>
      </w:r>
    </w:p>
    <w:p w:rsidR="00C74279" w:rsidRPr="00451D73" w:rsidRDefault="00C74279" w:rsidP="00C74279">
      <w:pPr>
        <w:spacing w:line="360" w:lineRule="auto"/>
        <w:ind w:left="567"/>
        <w:jc w:val="both"/>
        <w:rPr>
          <w:rFonts w:ascii="Arial" w:hAnsi="Arial" w:cs="Arial"/>
          <w:bCs/>
        </w:rPr>
      </w:pPr>
    </w:p>
    <w:p w:rsidR="00C74279" w:rsidRPr="00451D73" w:rsidRDefault="00C74279" w:rsidP="00C46592">
      <w:pPr>
        <w:pStyle w:val="Heading8"/>
        <w:numPr>
          <w:ilvl w:val="0"/>
          <w:numId w:val="2"/>
        </w:numPr>
        <w:rPr>
          <w:b w:val="0"/>
          <w:bCs/>
          <w:sz w:val="26"/>
          <w:szCs w:val="26"/>
        </w:rPr>
      </w:pPr>
      <w:r w:rsidRPr="00C46592">
        <w:rPr>
          <w:sz w:val="26"/>
          <w:szCs w:val="26"/>
        </w:rPr>
        <w:t>Confidentiality</w:t>
      </w:r>
    </w:p>
    <w:p w:rsidR="00A25670" w:rsidRDefault="00C74279" w:rsidP="00C57DB2">
      <w:pPr>
        <w:numPr>
          <w:ilvl w:val="1"/>
          <w:numId w:val="2"/>
        </w:numPr>
        <w:jc w:val="both"/>
        <w:rPr>
          <w:rFonts w:ascii="Arial" w:hAnsi="Arial" w:cs="Arial"/>
          <w:bCs/>
        </w:rPr>
      </w:pPr>
      <w:r w:rsidRPr="00C57DB2">
        <w:rPr>
          <w:rFonts w:ascii="Arial" w:hAnsi="Arial" w:cs="Arial"/>
          <w:bCs/>
        </w:rPr>
        <w:t xml:space="preserve">You must not directly or indirectly, except in the proper course of your duties, either during or after the period of your employment, disclose to any third party or use for your own purposes or benefit or the purposes of any third party, any confidential information about the business of the University, its dealings, transactions and affairs or those of its members and staff </w:t>
      </w:r>
      <w:r w:rsidR="00A25670" w:rsidRPr="005E495F">
        <w:rPr>
          <w:rFonts w:ascii="Arial" w:hAnsi="Arial" w:cs="Arial"/>
          <w:bCs/>
        </w:rPr>
        <w:t>or any University body, including any subsidiary company, associated company or trust, or about any other matter which may have come to your knowledge in the course of your employment,</w:t>
      </w:r>
      <w:r w:rsidR="00A25670">
        <w:rPr>
          <w:rFonts w:cs="Arial"/>
        </w:rPr>
        <w:t xml:space="preserve"> </w:t>
      </w:r>
      <w:r w:rsidRPr="00C57DB2">
        <w:rPr>
          <w:rFonts w:ascii="Arial" w:hAnsi="Arial" w:cs="Arial"/>
          <w:bCs/>
        </w:rPr>
        <w:t>unless that information is public knowledge or you are required or permitted by law to disclose it.</w:t>
      </w:r>
    </w:p>
    <w:p w:rsidR="00C74279" w:rsidRDefault="00C74279" w:rsidP="00A25670">
      <w:pPr>
        <w:ind w:left="1134"/>
        <w:jc w:val="both"/>
        <w:rPr>
          <w:rFonts w:ascii="Arial" w:hAnsi="Arial" w:cs="Arial"/>
          <w:bCs/>
        </w:rPr>
      </w:pPr>
      <w:r w:rsidRPr="00C57DB2">
        <w:rPr>
          <w:rFonts w:ascii="Arial" w:hAnsi="Arial" w:cs="Arial"/>
          <w:bCs/>
        </w:rPr>
        <w:t xml:space="preserve"> </w:t>
      </w:r>
    </w:p>
    <w:p w:rsidR="00A25670" w:rsidRPr="00D1381E" w:rsidRDefault="00A25670" w:rsidP="005E495F">
      <w:pPr>
        <w:numPr>
          <w:ilvl w:val="1"/>
          <w:numId w:val="2"/>
        </w:numPr>
        <w:jc w:val="both"/>
        <w:rPr>
          <w:rFonts w:ascii="Arial" w:hAnsi="Arial" w:cs="Arial"/>
          <w:bCs/>
        </w:rPr>
      </w:pPr>
      <w:r w:rsidRPr="005E495F">
        <w:rPr>
          <w:rFonts w:ascii="Arial" w:hAnsi="Arial" w:cs="Arial"/>
          <w:bCs/>
        </w:rPr>
        <w:t>For the avoidance of doubt the restriction in this clause does not prevent you from making a protected disclosure within the meaning of section 43A of the Employment Rights Act 1996.</w:t>
      </w:r>
    </w:p>
    <w:p w:rsidR="00C74279" w:rsidRPr="00451D73" w:rsidRDefault="00C74279" w:rsidP="00C74279">
      <w:pPr>
        <w:spacing w:line="360" w:lineRule="auto"/>
        <w:ind w:left="567"/>
        <w:jc w:val="both"/>
        <w:rPr>
          <w:rFonts w:ascii="Arial" w:hAnsi="Arial" w:cs="Arial"/>
          <w:u w:val="single"/>
        </w:rPr>
      </w:pPr>
    </w:p>
    <w:p w:rsidR="00C74279" w:rsidRPr="00C46592" w:rsidRDefault="00C74279" w:rsidP="00C46592">
      <w:pPr>
        <w:pStyle w:val="Heading8"/>
        <w:numPr>
          <w:ilvl w:val="0"/>
          <w:numId w:val="2"/>
        </w:numPr>
        <w:rPr>
          <w:sz w:val="26"/>
          <w:szCs w:val="26"/>
        </w:rPr>
      </w:pPr>
      <w:r w:rsidRPr="00C46592">
        <w:rPr>
          <w:sz w:val="26"/>
          <w:szCs w:val="26"/>
        </w:rPr>
        <w:t>Intellectual Property</w:t>
      </w:r>
    </w:p>
    <w:p w:rsidR="00C74279" w:rsidRPr="00C57DB2" w:rsidRDefault="00C74279" w:rsidP="00C57DB2">
      <w:pPr>
        <w:numPr>
          <w:ilvl w:val="1"/>
          <w:numId w:val="2"/>
        </w:numPr>
        <w:jc w:val="both"/>
        <w:rPr>
          <w:rFonts w:ascii="Arial" w:hAnsi="Arial" w:cs="Arial"/>
          <w:bCs/>
        </w:rPr>
      </w:pPr>
      <w:r w:rsidRPr="00C57DB2">
        <w:rPr>
          <w:rFonts w:ascii="Arial" w:hAnsi="Arial" w:cs="Arial"/>
          <w:bCs/>
        </w:rPr>
        <w:t>You are required to comply with</w:t>
      </w:r>
      <w:r w:rsidR="00523D23">
        <w:rPr>
          <w:rFonts w:ascii="Arial" w:hAnsi="Arial" w:cs="Arial"/>
          <w:bCs/>
        </w:rPr>
        <w:t>:</w:t>
      </w:r>
    </w:p>
    <w:p w:rsidR="00C74279" w:rsidRPr="00451D73" w:rsidRDefault="00C74279" w:rsidP="00C74279">
      <w:pPr>
        <w:ind w:left="567"/>
        <w:jc w:val="both"/>
        <w:rPr>
          <w:rFonts w:ascii="Arial" w:hAnsi="Arial" w:cs="Arial"/>
        </w:rPr>
      </w:pPr>
    </w:p>
    <w:p w:rsidR="00C74279" w:rsidRPr="00451D73" w:rsidRDefault="00D10033" w:rsidP="00C74279">
      <w:pPr>
        <w:numPr>
          <w:ilvl w:val="0"/>
          <w:numId w:val="1"/>
        </w:numPr>
        <w:tabs>
          <w:tab w:val="clear" w:pos="1455"/>
          <w:tab w:val="num" w:pos="1843"/>
        </w:tabs>
        <w:ind w:left="1843" w:hanging="709"/>
        <w:jc w:val="both"/>
        <w:rPr>
          <w:rFonts w:ascii="Arial" w:hAnsi="Arial" w:cs="Arial"/>
        </w:rPr>
      </w:pPr>
      <w:r>
        <w:rPr>
          <w:rFonts w:ascii="Arial" w:hAnsi="Arial" w:cs="Arial"/>
        </w:rPr>
        <w:t>t</w:t>
      </w:r>
      <w:r w:rsidR="009D7D45">
        <w:rPr>
          <w:rFonts w:ascii="Arial" w:hAnsi="Arial" w:cs="Arial"/>
        </w:rPr>
        <w:t xml:space="preserve">he </w:t>
      </w:r>
      <w:r w:rsidR="00C74279" w:rsidRPr="00451D73">
        <w:rPr>
          <w:rFonts w:ascii="Arial" w:hAnsi="Arial" w:cs="Arial"/>
        </w:rPr>
        <w:t>University’s policies on Intellectual Property Rights (see the Statutes and Ordinances) as may apply from time to time.  Details of these policies can be found on the University</w:t>
      </w:r>
      <w:r w:rsidR="00D1381E">
        <w:rPr>
          <w:rFonts w:ascii="Arial" w:hAnsi="Arial" w:cs="Arial"/>
        </w:rPr>
        <w:t xml:space="preserve"> Research Office</w:t>
      </w:r>
      <w:r w:rsidR="00C74279" w:rsidRPr="00451D73">
        <w:rPr>
          <w:rFonts w:ascii="Arial" w:hAnsi="Arial" w:cs="Arial"/>
        </w:rPr>
        <w:t>’s website, and</w:t>
      </w:r>
    </w:p>
    <w:p w:rsidR="00C74279" w:rsidRPr="00451D73" w:rsidRDefault="00D10033" w:rsidP="00C74279">
      <w:pPr>
        <w:numPr>
          <w:ilvl w:val="0"/>
          <w:numId w:val="1"/>
        </w:numPr>
        <w:tabs>
          <w:tab w:val="clear" w:pos="1455"/>
          <w:tab w:val="num" w:pos="1843"/>
        </w:tabs>
        <w:ind w:left="1843" w:hanging="709"/>
        <w:jc w:val="both"/>
        <w:rPr>
          <w:rFonts w:ascii="Arial" w:hAnsi="Arial" w:cs="Arial"/>
        </w:rPr>
      </w:pPr>
      <w:r>
        <w:rPr>
          <w:rFonts w:ascii="Arial" w:hAnsi="Arial" w:cs="Arial"/>
        </w:rPr>
        <w:t>a</w:t>
      </w:r>
      <w:r w:rsidR="00C74279" w:rsidRPr="00451D73">
        <w:rPr>
          <w:rFonts w:ascii="Arial" w:hAnsi="Arial" w:cs="Arial"/>
        </w:rPr>
        <w:t>ny procedures and conditions agreed between the University and any sponsor funding your work in relation to any intellectual property rights arising from your work.</w:t>
      </w:r>
    </w:p>
    <w:p w:rsidR="00C74279" w:rsidRPr="00451D73" w:rsidRDefault="00C74279" w:rsidP="00C74279">
      <w:pPr>
        <w:spacing w:line="360" w:lineRule="auto"/>
        <w:ind w:left="567"/>
        <w:jc w:val="both"/>
        <w:rPr>
          <w:rFonts w:ascii="Arial" w:hAnsi="Arial" w:cs="Arial"/>
        </w:rPr>
      </w:pPr>
    </w:p>
    <w:p w:rsidR="00C74279" w:rsidRPr="00C46592" w:rsidRDefault="00C74279" w:rsidP="00C46592">
      <w:pPr>
        <w:pStyle w:val="Heading8"/>
        <w:numPr>
          <w:ilvl w:val="0"/>
          <w:numId w:val="2"/>
        </w:numPr>
        <w:rPr>
          <w:sz w:val="26"/>
          <w:szCs w:val="26"/>
        </w:rPr>
      </w:pPr>
      <w:r w:rsidRPr="00C46592">
        <w:rPr>
          <w:sz w:val="26"/>
          <w:szCs w:val="26"/>
        </w:rPr>
        <w:t>Data Protection</w:t>
      </w:r>
    </w:p>
    <w:p w:rsidR="00C74279" w:rsidRPr="00C57DB2" w:rsidRDefault="00C74279" w:rsidP="00C57DB2">
      <w:pPr>
        <w:numPr>
          <w:ilvl w:val="1"/>
          <w:numId w:val="2"/>
        </w:numPr>
        <w:jc w:val="both"/>
        <w:rPr>
          <w:rFonts w:ascii="Arial" w:hAnsi="Arial" w:cs="Arial"/>
          <w:bCs/>
        </w:rPr>
      </w:pPr>
      <w:r w:rsidRPr="00C57DB2">
        <w:rPr>
          <w:rFonts w:ascii="Arial" w:hAnsi="Arial" w:cs="Arial"/>
          <w:bCs/>
        </w:rPr>
        <w:t>The rights and responsibilities of staff in relation to data protection are set out on the University's website and you are required to comply with these responsibilities.  You are asked to note that it is the University's practice to publish in the Cambridge Reporter and on its website factual details of an appointment or reappointment to a University office. By signing this contract you confirm that you agree to the University processing your data, including sensitive personal data, for the purposes of managing your appointment.</w:t>
      </w:r>
    </w:p>
    <w:p w:rsidR="00C74279" w:rsidRPr="00451D73" w:rsidRDefault="00C74279" w:rsidP="00C74279">
      <w:pPr>
        <w:spacing w:line="360" w:lineRule="auto"/>
        <w:ind w:left="567"/>
        <w:jc w:val="both"/>
        <w:rPr>
          <w:rFonts w:ascii="Arial" w:hAnsi="Arial" w:cs="Arial"/>
        </w:rPr>
      </w:pPr>
    </w:p>
    <w:p w:rsidR="00C74279" w:rsidRPr="00C46592" w:rsidRDefault="00C74279" w:rsidP="00C46592">
      <w:pPr>
        <w:pStyle w:val="Heading8"/>
        <w:numPr>
          <w:ilvl w:val="0"/>
          <w:numId w:val="2"/>
        </w:numPr>
        <w:rPr>
          <w:sz w:val="26"/>
          <w:szCs w:val="26"/>
        </w:rPr>
      </w:pPr>
      <w:r w:rsidRPr="00C46592">
        <w:rPr>
          <w:sz w:val="26"/>
          <w:szCs w:val="26"/>
        </w:rPr>
        <w:lastRenderedPageBreak/>
        <w:t>Other Obligations</w:t>
      </w:r>
    </w:p>
    <w:p w:rsidR="00C74279" w:rsidRDefault="00C74279" w:rsidP="00C57DB2">
      <w:pPr>
        <w:numPr>
          <w:ilvl w:val="1"/>
          <w:numId w:val="2"/>
        </w:numPr>
        <w:jc w:val="both"/>
        <w:rPr>
          <w:rFonts w:ascii="Arial" w:hAnsi="Arial" w:cs="Arial"/>
          <w:bCs/>
        </w:rPr>
      </w:pPr>
      <w:r w:rsidRPr="00C57DB2">
        <w:rPr>
          <w:rFonts w:ascii="Arial" w:hAnsi="Arial" w:cs="Arial"/>
          <w:bCs/>
        </w:rPr>
        <w:t>You are requested to comply with the University’s other policies on practice and behaviour issued from time to time and available on the University’s website.</w:t>
      </w:r>
      <w:r w:rsidR="00D1381E">
        <w:rPr>
          <w:rFonts w:ascii="Arial" w:hAnsi="Arial" w:cs="Arial"/>
          <w:bCs/>
        </w:rPr>
        <w:t xml:space="preserve"> </w:t>
      </w:r>
      <w:r w:rsidR="00D1381E" w:rsidRPr="005E495F">
        <w:rPr>
          <w:rFonts w:ascii="Arial" w:hAnsi="Arial" w:cs="Arial"/>
          <w:bCs/>
        </w:rPr>
        <w:t>In the event that there is any inconsistency between the University’s policies and this document, incorporating the Standard Terms and Conditions and the Schedule of Employment Particulars, this document will take precedence.</w:t>
      </w:r>
    </w:p>
    <w:p w:rsidR="000A7DE3" w:rsidRDefault="000A7DE3" w:rsidP="005E495F">
      <w:pPr>
        <w:ind w:left="1134"/>
        <w:jc w:val="both"/>
        <w:rPr>
          <w:rFonts w:ascii="Arial" w:hAnsi="Arial" w:cs="Arial"/>
          <w:bCs/>
        </w:rPr>
      </w:pPr>
    </w:p>
    <w:p w:rsidR="005D381B" w:rsidRDefault="000A7DE3" w:rsidP="005D381B">
      <w:pPr>
        <w:numPr>
          <w:ilvl w:val="1"/>
          <w:numId w:val="2"/>
        </w:numPr>
        <w:jc w:val="both"/>
        <w:rPr>
          <w:rFonts w:ascii="Arial" w:hAnsi="Arial" w:cs="Arial"/>
        </w:rPr>
      </w:pPr>
      <w:r w:rsidRPr="005E495F">
        <w:rPr>
          <w:rFonts w:ascii="Arial" w:hAnsi="Arial" w:cs="Arial"/>
          <w:bCs/>
        </w:rPr>
        <w:t xml:space="preserve">You warrant </w:t>
      </w:r>
      <w:r w:rsidR="005D381B">
        <w:rPr>
          <w:rFonts w:ascii="Arial" w:hAnsi="Arial" w:cs="Arial"/>
        </w:rPr>
        <w:t xml:space="preserve">that you are legally entitled to work in the </w:t>
      </w:r>
      <w:smartTag w:uri="urn:schemas-microsoft-com:office:smarttags" w:element="country-region">
        <w:smartTag w:uri="urn:schemas-microsoft-com:office:smarttags" w:element="place">
          <w:r w:rsidR="005D381B">
            <w:rPr>
              <w:rFonts w:ascii="Arial" w:hAnsi="Arial" w:cs="Arial"/>
            </w:rPr>
            <w:t>United Kingdom</w:t>
          </w:r>
        </w:smartTag>
      </w:smartTag>
      <w:r w:rsidR="005D381B">
        <w:rPr>
          <w:rFonts w:ascii="Arial" w:hAnsi="Arial" w:cs="Arial"/>
        </w:rPr>
        <w:t xml:space="preserve"> and will notify the University immediately if you cease to be so entitled at any time during your employment with the University.</w:t>
      </w:r>
    </w:p>
    <w:p w:rsidR="005D381B" w:rsidRDefault="005D381B" w:rsidP="005D381B">
      <w:pPr>
        <w:jc w:val="both"/>
        <w:rPr>
          <w:rFonts w:ascii="Arial" w:hAnsi="Arial" w:cs="Arial"/>
        </w:rPr>
      </w:pPr>
    </w:p>
    <w:p w:rsidR="005D381B" w:rsidRDefault="00F71660" w:rsidP="005D381B">
      <w:pPr>
        <w:numPr>
          <w:ilvl w:val="1"/>
          <w:numId w:val="2"/>
        </w:numPr>
        <w:jc w:val="both"/>
        <w:rPr>
          <w:rFonts w:ascii="Arial" w:hAnsi="Arial" w:cs="Arial"/>
        </w:rPr>
      </w:pPr>
      <w:r>
        <w:rPr>
          <w:rFonts w:ascii="Arial" w:hAnsi="Arial" w:cs="Arial"/>
          <w:bCs/>
        </w:rPr>
        <w:t xml:space="preserve">You must provide evidence to the University of your right to work in the </w:t>
      </w:r>
      <w:smartTag w:uri="urn:schemas-microsoft-com:office:smarttags" w:element="country-region">
        <w:smartTag w:uri="urn:schemas-microsoft-com:office:smarttags" w:element="place">
          <w:r>
            <w:rPr>
              <w:rFonts w:ascii="Arial" w:hAnsi="Arial" w:cs="Arial"/>
              <w:bCs/>
            </w:rPr>
            <w:t>United Kingdom</w:t>
          </w:r>
        </w:smartTag>
      </w:smartTag>
      <w:r>
        <w:rPr>
          <w:rFonts w:ascii="Arial" w:hAnsi="Arial" w:cs="Arial"/>
          <w:bCs/>
        </w:rPr>
        <w:t xml:space="preserve"> before you can start work. For certain employees (for example, those with time-limited leave to remain in the </w:t>
      </w:r>
      <w:smartTag w:uri="urn:schemas-microsoft-com:office:smarttags" w:element="country-region">
        <w:smartTag w:uri="urn:schemas-microsoft-com:office:smarttags" w:element="place">
          <w:r>
            <w:rPr>
              <w:rFonts w:ascii="Arial" w:hAnsi="Arial" w:cs="Arial"/>
              <w:bCs/>
            </w:rPr>
            <w:t>United Kingdom</w:t>
          </w:r>
        </w:smartTag>
      </w:smartTag>
      <w:r>
        <w:rPr>
          <w:rFonts w:ascii="Arial" w:hAnsi="Arial" w:cs="Arial"/>
          <w:bCs/>
        </w:rPr>
        <w:t>), the University is required to conduct annual right to work checks.</w:t>
      </w:r>
      <w:r w:rsidR="005D381B" w:rsidRPr="006E3D94">
        <w:rPr>
          <w:rFonts w:ascii="Arial" w:hAnsi="Arial" w:cs="Arial"/>
          <w:bCs/>
        </w:rPr>
        <w:t xml:space="preserve"> </w:t>
      </w:r>
    </w:p>
    <w:p w:rsidR="005D381B" w:rsidRPr="00C340A7" w:rsidRDefault="005D381B" w:rsidP="005D381B">
      <w:pPr>
        <w:ind w:left="1134"/>
        <w:jc w:val="both"/>
        <w:rPr>
          <w:rFonts w:ascii="Arial" w:hAnsi="Arial" w:cs="Arial"/>
        </w:rPr>
      </w:pPr>
    </w:p>
    <w:p w:rsidR="005D381B" w:rsidRPr="00274C0D" w:rsidRDefault="005D381B" w:rsidP="005E495F">
      <w:pPr>
        <w:numPr>
          <w:ilvl w:val="1"/>
          <w:numId w:val="2"/>
        </w:numPr>
        <w:jc w:val="both"/>
        <w:rPr>
          <w:rFonts w:ascii="Arial" w:hAnsi="Arial" w:cs="Arial"/>
          <w:bCs/>
        </w:rPr>
      </w:pPr>
      <w:r w:rsidRPr="00274C0D">
        <w:rPr>
          <w:rFonts w:ascii="Arial" w:hAnsi="Arial" w:cs="Arial"/>
        </w:rPr>
        <w:t xml:space="preserve">If you require immigration permission to work in the </w:t>
      </w:r>
      <w:smartTag w:uri="urn:schemas-microsoft-com:office:smarttags" w:element="country-region">
        <w:smartTag w:uri="urn:schemas-microsoft-com:office:smarttags" w:element="place">
          <w:r w:rsidRPr="00274C0D">
            <w:rPr>
              <w:rFonts w:ascii="Arial" w:hAnsi="Arial" w:cs="Arial"/>
            </w:rPr>
            <w:t>United Kingdom</w:t>
          </w:r>
        </w:smartTag>
      </w:smartTag>
      <w:r w:rsidRPr="00274C0D">
        <w:rPr>
          <w:rFonts w:ascii="Arial" w:hAnsi="Arial" w:cs="Arial"/>
        </w:rPr>
        <w:t xml:space="preserve"> and/or the University is acting as a sponsor under the points-based immigration system, you must </w:t>
      </w:r>
      <w:r w:rsidR="00274C0D">
        <w:rPr>
          <w:rFonts w:ascii="Arial" w:hAnsi="Arial" w:cs="Arial"/>
        </w:rPr>
        <w:t>assist</w:t>
      </w:r>
      <w:r w:rsidRPr="00274C0D">
        <w:rPr>
          <w:rFonts w:ascii="Arial" w:hAnsi="Arial" w:cs="Arial"/>
        </w:rPr>
        <w:t xml:space="preserve"> the University to allow it to fulfil its legal obligations and </w:t>
      </w:r>
      <w:r w:rsidR="00D763F3">
        <w:rPr>
          <w:rFonts w:ascii="Arial" w:hAnsi="Arial" w:cs="Arial"/>
        </w:rPr>
        <w:t xml:space="preserve">sponsor </w:t>
      </w:r>
      <w:r w:rsidRPr="00274C0D">
        <w:rPr>
          <w:rFonts w:ascii="Arial" w:hAnsi="Arial" w:cs="Arial"/>
        </w:rPr>
        <w:t>duties</w:t>
      </w:r>
      <w:r w:rsidR="00A61CED">
        <w:rPr>
          <w:rFonts w:ascii="Arial" w:hAnsi="Arial" w:cs="Arial"/>
        </w:rPr>
        <w:t xml:space="preserve"> as requested</w:t>
      </w:r>
      <w:r w:rsidRPr="00274C0D">
        <w:rPr>
          <w:rFonts w:ascii="Arial" w:hAnsi="Arial" w:cs="Arial"/>
        </w:rPr>
        <w:t xml:space="preserve">.  </w:t>
      </w:r>
    </w:p>
    <w:p w:rsidR="00C74279" w:rsidRPr="00451D73" w:rsidRDefault="00C74279" w:rsidP="005E495F">
      <w:pPr>
        <w:spacing w:line="360" w:lineRule="auto"/>
        <w:jc w:val="both"/>
        <w:rPr>
          <w:rFonts w:ascii="Arial" w:hAnsi="Arial" w:cs="Arial"/>
        </w:rPr>
      </w:pPr>
    </w:p>
    <w:p w:rsidR="00C74279" w:rsidRPr="00C46592" w:rsidRDefault="00C74279" w:rsidP="00C46592">
      <w:pPr>
        <w:pStyle w:val="Heading8"/>
        <w:numPr>
          <w:ilvl w:val="0"/>
          <w:numId w:val="2"/>
        </w:numPr>
        <w:rPr>
          <w:sz w:val="26"/>
          <w:szCs w:val="26"/>
        </w:rPr>
      </w:pPr>
      <w:r w:rsidRPr="00C46592">
        <w:rPr>
          <w:sz w:val="26"/>
          <w:szCs w:val="26"/>
        </w:rPr>
        <w:t>Retirement</w:t>
      </w:r>
    </w:p>
    <w:p w:rsidR="00C74279" w:rsidRPr="00C57DB2" w:rsidRDefault="00C74279" w:rsidP="00C57DB2">
      <w:pPr>
        <w:numPr>
          <w:ilvl w:val="1"/>
          <w:numId w:val="2"/>
        </w:numPr>
        <w:jc w:val="both"/>
        <w:rPr>
          <w:rFonts w:ascii="Arial" w:hAnsi="Arial" w:cs="Arial"/>
          <w:bCs/>
        </w:rPr>
      </w:pPr>
      <w:r w:rsidRPr="00C57DB2">
        <w:rPr>
          <w:rFonts w:ascii="Arial" w:hAnsi="Arial" w:cs="Arial"/>
          <w:bCs/>
        </w:rPr>
        <w:t>Your normal retirement date will be the end of the academical year in which you reach the age of 67.</w:t>
      </w:r>
    </w:p>
    <w:p w:rsidR="00C74279" w:rsidRPr="00451D73" w:rsidRDefault="00C74279" w:rsidP="00C74279">
      <w:pPr>
        <w:spacing w:line="360" w:lineRule="auto"/>
        <w:ind w:left="567"/>
        <w:jc w:val="both"/>
        <w:rPr>
          <w:rFonts w:ascii="Arial" w:hAnsi="Arial" w:cs="Arial"/>
        </w:rPr>
      </w:pPr>
    </w:p>
    <w:p w:rsidR="00C74279" w:rsidRPr="00090284" w:rsidRDefault="00C74279" w:rsidP="00090284">
      <w:pPr>
        <w:pStyle w:val="Heading8"/>
        <w:numPr>
          <w:ilvl w:val="0"/>
          <w:numId w:val="2"/>
        </w:numPr>
        <w:rPr>
          <w:sz w:val="26"/>
          <w:szCs w:val="26"/>
        </w:rPr>
      </w:pPr>
      <w:r w:rsidRPr="00C46592">
        <w:rPr>
          <w:sz w:val="26"/>
          <w:szCs w:val="26"/>
        </w:rPr>
        <w:t>Termination</w:t>
      </w:r>
    </w:p>
    <w:p w:rsidR="00C74279" w:rsidRPr="00C57DB2" w:rsidRDefault="00D1381E" w:rsidP="00C57DB2">
      <w:pPr>
        <w:numPr>
          <w:ilvl w:val="1"/>
          <w:numId w:val="2"/>
        </w:numPr>
        <w:jc w:val="both"/>
        <w:rPr>
          <w:rFonts w:ascii="Arial" w:hAnsi="Arial" w:cs="Arial"/>
          <w:bCs/>
        </w:rPr>
      </w:pPr>
      <w:r>
        <w:rPr>
          <w:rFonts w:ascii="Arial" w:hAnsi="Arial" w:cs="Arial"/>
          <w:bCs/>
        </w:rPr>
        <w:t xml:space="preserve">Save as set out </w:t>
      </w:r>
      <w:r w:rsidR="00CF391F">
        <w:rPr>
          <w:rFonts w:ascii="Arial" w:hAnsi="Arial" w:cs="Arial"/>
          <w:bCs/>
        </w:rPr>
        <w:t>in clause 20.3</w:t>
      </w:r>
      <w:r>
        <w:rPr>
          <w:rFonts w:ascii="Arial" w:hAnsi="Arial" w:cs="Arial"/>
          <w:bCs/>
        </w:rPr>
        <w:t>,</w:t>
      </w:r>
      <w:r w:rsidR="006B0FEB">
        <w:rPr>
          <w:rFonts w:ascii="Arial" w:hAnsi="Arial" w:cs="Arial"/>
          <w:bCs/>
        </w:rPr>
        <w:t xml:space="preserve"> </w:t>
      </w:r>
      <w:r>
        <w:rPr>
          <w:rFonts w:ascii="Arial" w:hAnsi="Arial" w:cs="Arial"/>
          <w:bCs/>
        </w:rPr>
        <w:t>t</w:t>
      </w:r>
      <w:r w:rsidR="00C74279" w:rsidRPr="00C57DB2">
        <w:rPr>
          <w:rFonts w:ascii="Arial" w:hAnsi="Arial" w:cs="Arial"/>
          <w:bCs/>
        </w:rPr>
        <w:t>he conditions and procedures by which your appointment may be terminated after satisfactory completion of any probationary period but before its end date by the University are set out in the Statutes and Ordinances.  The minimum notice that you will be given, if the University wishes to terminate your employment, is the minimum notice provided by law from time to time, unless the University is entitled by law to terminate your employment without notice (for example, for gross misconduct). If you wish to terminate your appointment before its end date, you should give three months' written notice to your head of institution, providing the precise date on which your resignation will take effect and, if possible, brief details of your destination on leaving the University.</w:t>
      </w:r>
    </w:p>
    <w:p w:rsidR="00C74279" w:rsidRPr="00C57DB2" w:rsidRDefault="00C74279" w:rsidP="00523D23">
      <w:pPr>
        <w:ind w:left="1134"/>
        <w:jc w:val="both"/>
        <w:rPr>
          <w:rFonts w:ascii="Arial" w:hAnsi="Arial" w:cs="Arial"/>
          <w:bCs/>
        </w:rPr>
      </w:pPr>
    </w:p>
    <w:p w:rsidR="00C74279" w:rsidRDefault="00C74279" w:rsidP="00C57DB2">
      <w:pPr>
        <w:numPr>
          <w:ilvl w:val="1"/>
          <w:numId w:val="2"/>
        </w:numPr>
        <w:jc w:val="both"/>
        <w:rPr>
          <w:rFonts w:ascii="Arial" w:hAnsi="Arial" w:cs="Arial"/>
          <w:bCs/>
        </w:rPr>
      </w:pPr>
      <w:r w:rsidRPr="00C57DB2">
        <w:rPr>
          <w:rFonts w:ascii="Arial" w:hAnsi="Arial" w:cs="Arial"/>
          <w:bCs/>
        </w:rPr>
        <w:t>Further information on termination during or at the end of any probationary period can be found on the University's website.</w:t>
      </w:r>
    </w:p>
    <w:p w:rsidR="00E45145" w:rsidRDefault="00E45145" w:rsidP="005E495F">
      <w:pPr>
        <w:pStyle w:val="ListParagraph"/>
        <w:rPr>
          <w:rFonts w:ascii="Arial" w:hAnsi="Arial" w:cs="Arial"/>
          <w:bCs/>
        </w:rPr>
      </w:pPr>
    </w:p>
    <w:p w:rsidR="00E45145" w:rsidRPr="00C57DB2" w:rsidRDefault="00E45145" w:rsidP="00C57DB2">
      <w:pPr>
        <w:numPr>
          <w:ilvl w:val="1"/>
          <w:numId w:val="2"/>
        </w:numPr>
        <w:jc w:val="both"/>
        <w:rPr>
          <w:rFonts w:ascii="Arial" w:hAnsi="Arial" w:cs="Arial"/>
          <w:bCs/>
        </w:rPr>
      </w:pPr>
      <w:r w:rsidRPr="005E495F">
        <w:rPr>
          <w:rFonts w:ascii="Arial" w:hAnsi="Arial" w:cs="Arial"/>
          <w:bCs/>
        </w:rPr>
        <w:t xml:space="preserve">The University </w:t>
      </w:r>
      <w:r w:rsidR="00CF391F" w:rsidRPr="00A25C51">
        <w:rPr>
          <w:rFonts w:ascii="Arial" w:hAnsi="Arial" w:cs="Arial"/>
        </w:rPr>
        <w:t>may</w:t>
      </w:r>
      <w:r w:rsidR="00CF391F">
        <w:rPr>
          <w:rFonts w:ascii="Arial" w:hAnsi="Arial" w:cs="Arial"/>
        </w:rPr>
        <w:t xml:space="preserve"> also</w:t>
      </w:r>
      <w:r w:rsidR="00CF391F" w:rsidRPr="00A25C51">
        <w:rPr>
          <w:rFonts w:ascii="Arial" w:hAnsi="Arial" w:cs="Arial"/>
        </w:rPr>
        <w:t xml:space="preserve"> terminate your employment</w:t>
      </w:r>
      <w:r w:rsidR="00CF391F" w:rsidRPr="00532B0A">
        <w:rPr>
          <w:rFonts w:ascii="Arial" w:hAnsi="Arial" w:cs="Arial"/>
        </w:rPr>
        <w:t xml:space="preserve"> </w:t>
      </w:r>
      <w:r w:rsidR="00CF391F">
        <w:rPr>
          <w:rFonts w:ascii="Arial" w:hAnsi="Arial" w:cs="Arial"/>
        </w:rPr>
        <w:t xml:space="preserve">with immediate effect without notice and with no liability to make any further payment to you (other than in respect of amounts accrued due at the date of termination) </w:t>
      </w:r>
      <w:r w:rsidR="00CF391F" w:rsidRPr="00A25C51">
        <w:rPr>
          <w:rFonts w:ascii="Arial" w:hAnsi="Arial" w:cs="Arial"/>
        </w:rPr>
        <w:t xml:space="preserve">if you are not, or cease to be, legally permitted to work in the </w:t>
      </w:r>
      <w:smartTag w:uri="urn:schemas-microsoft-com:office:smarttags" w:element="country-region">
        <w:smartTag w:uri="urn:schemas-microsoft-com:office:smarttags" w:element="place">
          <w:r w:rsidR="00CF391F" w:rsidRPr="00A25C51">
            <w:rPr>
              <w:rFonts w:ascii="Arial" w:hAnsi="Arial" w:cs="Arial"/>
            </w:rPr>
            <w:t>United Kingdom</w:t>
          </w:r>
        </w:smartTag>
      </w:smartTag>
      <w:r w:rsidR="00CF391F" w:rsidRPr="00A25C51">
        <w:rPr>
          <w:rFonts w:ascii="Arial" w:hAnsi="Arial" w:cs="Arial"/>
        </w:rPr>
        <w:t>.</w:t>
      </w:r>
    </w:p>
    <w:p w:rsidR="00C74279" w:rsidRPr="00451D73" w:rsidRDefault="00C74279" w:rsidP="00C74279">
      <w:pPr>
        <w:pStyle w:val="BodyText3"/>
        <w:spacing w:line="360" w:lineRule="auto"/>
        <w:ind w:left="567"/>
        <w:rPr>
          <w:rFonts w:ascii="Arial" w:hAnsi="Arial" w:cs="Arial"/>
          <w:sz w:val="20"/>
        </w:rPr>
      </w:pPr>
    </w:p>
    <w:p w:rsidR="00C74279" w:rsidRPr="00C46592" w:rsidRDefault="00C74279" w:rsidP="00C46592">
      <w:pPr>
        <w:pStyle w:val="Heading8"/>
        <w:numPr>
          <w:ilvl w:val="0"/>
          <w:numId w:val="2"/>
        </w:numPr>
        <w:rPr>
          <w:sz w:val="26"/>
          <w:szCs w:val="26"/>
        </w:rPr>
      </w:pPr>
      <w:r w:rsidRPr="00C46592">
        <w:rPr>
          <w:sz w:val="26"/>
          <w:szCs w:val="26"/>
        </w:rPr>
        <w:t>University Property</w:t>
      </w:r>
    </w:p>
    <w:p w:rsidR="00C74279" w:rsidRPr="00C57DB2" w:rsidRDefault="00C74279" w:rsidP="00C57DB2">
      <w:pPr>
        <w:numPr>
          <w:ilvl w:val="1"/>
          <w:numId w:val="2"/>
        </w:numPr>
        <w:jc w:val="both"/>
        <w:rPr>
          <w:rFonts w:ascii="Arial" w:hAnsi="Arial" w:cs="Arial"/>
          <w:bCs/>
        </w:rPr>
      </w:pPr>
      <w:r w:rsidRPr="00C57DB2">
        <w:rPr>
          <w:rFonts w:ascii="Arial" w:hAnsi="Arial" w:cs="Arial"/>
          <w:bCs/>
        </w:rPr>
        <w:t>All property belonging to the University or in the custody of the University which may come into your possession during the course of this appointment must be returned by you to your head of institution on termination of this appointment or upon request at any other time during the course of your appointment.</w:t>
      </w:r>
    </w:p>
    <w:p w:rsidR="00C74279" w:rsidRPr="00C57DB2" w:rsidRDefault="00C74279" w:rsidP="00523D23">
      <w:pPr>
        <w:ind w:left="1134"/>
        <w:jc w:val="both"/>
        <w:rPr>
          <w:rFonts w:ascii="Arial" w:hAnsi="Arial" w:cs="Arial"/>
          <w:bCs/>
        </w:rPr>
      </w:pPr>
    </w:p>
    <w:p w:rsidR="00C74279" w:rsidRPr="00C57DB2" w:rsidRDefault="00C74279" w:rsidP="00C57DB2">
      <w:pPr>
        <w:numPr>
          <w:ilvl w:val="1"/>
          <w:numId w:val="2"/>
        </w:numPr>
        <w:jc w:val="both"/>
        <w:rPr>
          <w:rFonts w:ascii="Arial" w:hAnsi="Arial" w:cs="Arial"/>
          <w:bCs/>
        </w:rPr>
      </w:pPr>
      <w:r w:rsidRPr="00C57DB2">
        <w:rPr>
          <w:rFonts w:ascii="Arial" w:hAnsi="Arial" w:cs="Arial"/>
          <w:bCs/>
        </w:rPr>
        <w:t>You must not seek any unauthorised access to any information stored on the University's computer systems (including any storage devices) or other filing systems, or make unauthorised use of such information.</w:t>
      </w:r>
    </w:p>
    <w:p w:rsidR="00C74279" w:rsidRPr="00876253" w:rsidRDefault="00C74279" w:rsidP="00C74279">
      <w:pPr>
        <w:spacing w:line="360" w:lineRule="auto"/>
        <w:ind w:left="567"/>
        <w:jc w:val="both"/>
        <w:rPr>
          <w:rFonts w:ascii="Arial" w:hAnsi="Arial" w:cs="Arial"/>
          <w:bCs/>
          <w:u w:val="single"/>
        </w:rPr>
      </w:pPr>
    </w:p>
    <w:p w:rsidR="00C74279" w:rsidRPr="00C46592" w:rsidRDefault="00C74279" w:rsidP="00C46592">
      <w:pPr>
        <w:pStyle w:val="Heading8"/>
        <w:numPr>
          <w:ilvl w:val="0"/>
          <w:numId w:val="2"/>
        </w:numPr>
        <w:rPr>
          <w:sz w:val="26"/>
          <w:szCs w:val="26"/>
        </w:rPr>
      </w:pPr>
      <w:r w:rsidRPr="00C46592">
        <w:rPr>
          <w:sz w:val="26"/>
          <w:szCs w:val="26"/>
        </w:rPr>
        <w:lastRenderedPageBreak/>
        <w:t>Suspension</w:t>
      </w:r>
    </w:p>
    <w:p w:rsidR="00C74279" w:rsidRPr="00C57DB2" w:rsidRDefault="00C74279" w:rsidP="00C57DB2">
      <w:pPr>
        <w:numPr>
          <w:ilvl w:val="1"/>
          <w:numId w:val="2"/>
        </w:numPr>
        <w:jc w:val="both"/>
        <w:rPr>
          <w:rFonts w:ascii="Arial" w:hAnsi="Arial" w:cs="Arial"/>
          <w:bCs/>
        </w:rPr>
      </w:pPr>
      <w:r w:rsidRPr="00C57DB2">
        <w:rPr>
          <w:rFonts w:ascii="Arial" w:hAnsi="Arial" w:cs="Arial"/>
          <w:bCs/>
        </w:rPr>
        <w:t>Where it is considered reasonably necessary, you may be suspended from duty on normal pay for a reasonable period. Any suspension from your office will be in accordance with the Statutes and Ordinances.</w:t>
      </w:r>
    </w:p>
    <w:p w:rsidR="00C74279" w:rsidRPr="00876253" w:rsidRDefault="00C74279" w:rsidP="00C74279">
      <w:pPr>
        <w:pStyle w:val="BodyText3"/>
        <w:spacing w:line="360" w:lineRule="auto"/>
        <w:ind w:left="567"/>
        <w:rPr>
          <w:rFonts w:ascii="Arial" w:hAnsi="Arial" w:cs="Arial"/>
          <w:sz w:val="20"/>
        </w:rPr>
      </w:pPr>
    </w:p>
    <w:p w:rsidR="00C74279" w:rsidRPr="00C46592" w:rsidRDefault="00C74279" w:rsidP="00C46592">
      <w:pPr>
        <w:pStyle w:val="Heading8"/>
        <w:numPr>
          <w:ilvl w:val="0"/>
          <w:numId w:val="2"/>
        </w:numPr>
        <w:rPr>
          <w:sz w:val="26"/>
          <w:szCs w:val="26"/>
        </w:rPr>
      </w:pPr>
      <w:r w:rsidRPr="00C46592">
        <w:rPr>
          <w:sz w:val="26"/>
          <w:szCs w:val="26"/>
        </w:rPr>
        <w:t>Grievance</w:t>
      </w:r>
    </w:p>
    <w:p w:rsidR="00C74279" w:rsidRPr="00C57DB2" w:rsidRDefault="00C74279" w:rsidP="00C57DB2">
      <w:pPr>
        <w:numPr>
          <w:ilvl w:val="1"/>
          <w:numId w:val="2"/>
        </w:numPr>
        <w:jc w:val="both"/>
        <w:rPr>
          <w:rFonts w:ascii="Arial" w:hAnsi="Arial" w:cs="Arial"/>
          <w:bCs/>
        </w:rPr>
      </w:pPr>
      <w:r w:rsidRPr="00C57DB2">
        <w:rPr>
          <w:rFonts w:ascii="Arial" w:hAnsi="Arial" w:cs="Arial"/>
          <w:bCs/>
        </w:rPr>
        <w:t>The procedure for seeking redress of a grievance relating to your employment is laid down in the Statutes and Ordinances.  In any event, if you have such a grievance, you should, in the first instance, subject to any specific provisions in the Statutes and Ordinances, make your complaint to your head of institution.</w:t>
      </w:r>
    </w:p>
    <w:p w:rsidR="00C74279" w:rsidRPr="00876253" w:rsidRDefault="00C74279" w:rsidP="009372BC">
      <w:pPr>
        <w:spacing w:line="360" w:lineRule="auto"/>
        <w:ind w:left="567"/>
        <w:jc w:val="both"/>
        <w:rPr>
          <w:rFonts w:ascii="Arial" w:hAnsi="Arial" w:cs="Arial"/>
          <w:bCs/>
        </w:rPr>
      </w:pPr>
    </w:p>
    <w:p w:rsidR="00C74279" w:rsidRPr="00C46592" w:rsidRDefault="00C74279" w:rsidP="00C46592">
      <w:pPr>
        <w:pStyle w:val="Heading8"/>
        <w:numPr>
          <w:ilvl w:val="0"/>
          <w:numId w:val="2"/>
        </w:numPr>
        <w:rPr>
          <w:sz w:val="26"/>
          <w:szCs w:val="26"/>
        </w:rPr>
      </w:pPr>
      <w:r w:rsidRPr="00C46592">
        <w:rPr>
          <w:sz w:val="26"/>
          <w:szCs w:val="26"/>
        </w:rPr>
        <w:t>Discipline</w:t>
      </w:r>
    </w:p>
    <w:p w:rsidR="00C74279" w:rsidRPr="00C57DB2" w:rsidRDefault="00C74279" w:rsidP="00C57DB2">
      <w:pPr>
        <w:numPr>
          <w:ilvl w:val="1"/>
          <w:numId w:val="2"/>
        </w:numPr>
        <w:jc w:val="both"/>
        <w:rPr>
          <w:rFonts w:ascii="Arial" w:hAnsi="Arial" w:cs="Arial"/>
          <w:bCs/>
        </w:rPr>
      </w:pPr>
      <w:r w:rsidRPr="00C57DB2">
        <w:rPr>
          <w:rFonts w:ascii="Arial" w:hAnsi="Arial" w:cs="Arial"/>
          <w:bCs/>
        </w:rPr>
        <w:t xml:space="preserve">The University's disciplinary procedures, and the procedures for appealing against disciplinary decisions, are explained in the Statutes and Ordinances. </w:t>
      </w:r>
    </w:p>
    <w:p w:rsidR="00C74279" w:rsidRPr="00876253" w:rsidRDefault="00C74279" w:rsidP="00C74279">
      <w:pPr>
        <w:spacing w:line="360" w:lineRule="auto"/>
        <w:ind w:left="567"/>
        <w:jc w:val="both"/>
        <w:rPr>
          <w:rFonts w:ascii="Arial" w:hAnsi="Arial" w:cs="Arial"/>
        </w:rPr>
      </w:pPr>
    </w:p>
    <w:p w:rsidR="00C74279" w:rsidRPr="00C46592" w:rsidRDefault="00C74279" w:rsidP="00C46592">
      <w:pPr>
        <w:pStyle w:val="Heading8"/>
        <w:numPr>
          <w:ilvl w:val="0"/>
          <w:numId w:val="2"/>
        </w:numPr>
        <w:rPr>
          <w:sz w:val="26"/>
          <w:szCs w:val="26"/>
        </w:rPr>
      </w:pPr>
      <w:r w:rsidRPr="00C46592">
        <w:rPr>
          <w:sz w:val="26"/>
          <w:szCs w:val="26"/>
        </w:rPr>
        <w:t>Collective Agreements</w:t>
      </w:r>
    </w:p>
    <w:p w:rsidR="00C74279" w:rsidRPr="00C57DB2" w:rsidRDefault="00C74279" w:rsidP="00C57DB2">
      <w:pPr>
        <w:numPr>
          <w:ilvl w:val="1"/>
          <w:numId w:val="2"/>
        </w:numPr>
        <w:jc w:val="both"/>
        <w:rPr>
          <w:rFonts w:ascii="Arial" w:hAnsi="Arial" w:cs="Arial"/>
          <w:bCs/>
        </w:rPr>
      </w:pPr>
      <w:bookmarkStart w:id="1" w:name="OLE_LINK1"/>
      <w:bookmarkStart w:id="2" w:name="OLE_LINK2"/>
      <w:r w:rsidRPr="00C57DB2">
        <w:rPr>
          <w:rFonts w:ascii="Arial" w:hAnsi="Arial" w:cs="Arial"/>
          <w:bCs/>
        </w:rPr>
        <w:t xml:space="preserve">For staff with the status of University Assistant, the University recognises Unison and Unite for collective bargaining and consultation. For all other staff, informal consultation arrangements are in place with the </w:t>
      </w:r>
      <w:smartTag w:uri="urn:schemas-microsoft-com:office:smarttags" w:element="place">
        <w:smartTag w:uri="urn:schemas-microsoft-com:office:smarttags" w:element="PlaceName">
          <w:r w:rsidRPr="00C57DB2">
            <w:rPr>
              <w:rFonts w:ascii="Arial" w:hAnsi="Arial" w:cs="Arial"/>
              <w:bCs/>
            </w:rPr>
            <w:t>Cambridge</w:t>
          </w:r>
        </w:smartTag>
        <w:r w:rsidRPr="00C57DB2">
          <w:rPr>
            <w:rFonts w:ascii="Arial" w:hAnsi="Arial" w:cs="Arial"/>
            <w:bCs/>
          </w:rPr>
          <w:t xml:space="preserve"> </w:t>
        </w:r>
        <w:smartTag w:uri="urn:schemas-microsoft-com:office:smarttags" w:element="PlaceType">
          <w:r w:rsidRPr="00C57DB2">
            <w:rPr>
              <w:rFonts w:ascii="Arial" w:hAnsi="Arial" w:cs="Arial"/>
              <w:bCs/>
            </w:rPr>
            <w:t>University</w:t>
          </w:r>
        </w:smartTag>
      </w:smartTag>
      <w:r w:rsidRPr="00C57DB2">
        <w:rPr>
          <w:rFonts w:ascii="Arial" w:hAnsi="Arial" w:cs="Arial"/>
          <w:bCs/>
        </w:rPr>
        <w:t xml:space="preserve"> and College Union (UCU) however the University does not recognise UCU for collective bargaining purposes and no collective agreements apply to this appointment.</w:t>
      </w:r>
    </w:p>
    <w:p w:rsidR="00C74279" w:rsidRPr="00C57DB2" w:rsidRDefault="00C74279" w:rsidP="00523D23">
      <w:pPr>
        <w:ind w:left="1134"/>
        <w:jc w:val="both"/>
        <w:rPr>
          <w:rFonts w:ascii="Arial" w:hAnsi="Arial" w:cs="Arial"/>
          <w:bCs/>
        </w:rPr>
      </w:pPr>
    </w:p>
    <w:p w:rsidR="00C74279" w:rsidRPr="00C57DB2" w:rsidRDefault="00C74279" w:rsidP="00C57DB2">
      <w:pPr>
        <w:numPr>
          <w:ilvl w:val="1"/>
          <w:numId w:val="2"/>
        </w:numPr>
        <w:jc w:val="both"/>
        <w:rPr>
          <w:rFonts w:ascii="Arial" w:hAnsi="Arial" w:cs="Arial"/>
          <w:bCs/>
        </w:rPr>
      </w:pPr>
      <w:r w:rsidRPr="00C57DB2">
        <w:rPr>
          <w:rFonts w:ascii="Arial" w:hAnsi="Arial" w:cs="Arial"/>
          <w:bCs/>
        </w:rPr>
        <w:t>The University recognises that this contributes to good staff relations and welcomes union membership although this is not a condition of employment. Details concerning the University's relations with trade unions and concerning membership of trades unions are given on the University's website.</w:t>
      </w:r>
    </w:p>
    <w:bookmarkEnd w:id="1"/>
    <w:bookmarkEnd w:id="2"/>
    <w:p w:rsidR="00C74279" w:rsidRPr="00024AD8" w:rsidRDefault="00C74279" w:rsidP="00240DFB">
      <w:pPr>
        <w:ind w:left="567"/>
        <w:jc w:val="both"/>
        <w:rPr>
          <w:rFonts w:ascii="Arial" w:hAnsi="Arial" w:cs="Arial"/>
        </w:rPr>
      </w:pPr>
    </w:p>
    <w:sectPr w:rsidR="00C74279" w:rsidRPr="00024AD8" w:rsidSect="00240DFB">
      <w:footerReference w:type="even" r:id="rId9"/>
      <w:footerReference w:type="default" r:id="rId10"/>
      <w:pgSz w:w="11906" w:h="16838"/>
      <w:pgMar w:top="1985" w:right="1134" w:bottom="1985" w:left="10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49" w:rsidRDefault="006B0B49">
      <w:r>
        <w:separator/>
      </w:r>
    </w:p>
  </w:endnote>
  <w:endnote w:type="continuationSeparator" w:id="0">
    <w:p w:rsidR="006B0B49" w:rsidRDefault="006B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B1" w:rsidRDefault="007E45B1" w:rsidP="00A45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45B1" w:rsidRDefault="007E45B1" w:rsidP="00FD55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B1" w:rsidRPr="00FD55EA" w:rsidRDefault="007E45B1" w:rsidP="00A456A1">
    <w:pPr>
      <w:pStyle w:val="Footer"/>
      <w:framePr w:wrap="around" w:vAnchor="text" w:hAnchor="margin" w:xAlign="right" w:y="1"/>
      <w:rPr>
        <w:rStyle w:val="PageNumber"/>
        <w:rFonts w:ascii="Arial" w:hAnsi="Arial" w:cs="Arial"/>
        <w:sz w:val="18"/>
        <w:szCs w:val="18"/>
      </w:rPr>
    </w:pPr>
    <w:r w:rsidRPr="00FD55EA">
      <w:rPr>
        <w:rStyle w:val="PageNumber"/>
        <w:rFonts w:ascii="Arial" w:hAnsi="Arial" w:cs="Arial"/>
        <w:sz w:val="18"/>
        <w:szCs w:val="18"/>
      </w:rPr>
      <w:t xml:space="preserve">Page </w:t>
    </w:r>
    <w:r w:rsidRPr="00FD55EA">
      <w:rPr>
        <w:rStyle w:val="PageNumber"/>
        <w:rFonts w:ascii="Arial" w:hAnsi="Arial" w:cs="Arial"/>
        <w:sz w:val="18"/>
        <w:szCs w:val="18"/>
      </w:rPr>
      <w:fldChar w:fldCharType="begin"/>
    </w:r>
    <w:r w:rsidRPr="00FD55EA">
      <w:rPr>
        <w:rStyle w:val="PageNumber"/>
        <w:rFonts w:ascii="Arial" w:hAnsi="Arial" w:cs="Arial"/>
        <w:sz w:val="18"/>
        <w:szCs w:val="18"/>
      </w:rPr>
      <w:instrText xml:space="preserve"> PAGE </w:instrText>
    </w:r>
    <w:r w:rsidRPr="00FD55EA">
      <w:rPr>
        <w:rStyle w:val="PageNumber"/>
        <w:rFonts w:ascii="Arial" w:hAnsi="Arial" w:cs="Arial"/>
        <w:sz w:val="18"/>
        <w:szCs w:val="18"/>
      </w:rPr>
      <w:fldChar w:fldCharType="separate"/>
    </w:r>
    <w:r w:rsidR="00656BAF">
      <w:rPr>
        <w:rStyle w:val="PageNumber"/>
        <w:rFonts w:ascii="Arial" w:hAnsi="Arial" w:cs="Arial"/>
        <w:noProof/>
        <w:sz w:val="18"/>
        <w:szCs w:val="18"/>
      </w:rPr>
      <w:t>5</w:t>
    </w:r>
    <w:r w:rsidRPr="00FD55EA">
      <w:rPr>
        <w:rStyle w:val="PageNumber"/>
        <w:rFonts w:ascii="Arial" w:hAnsi="Arial" w:cs="Arial"/>
        <w:sz w:val="18"/>
        <w:szCs w:val="18"/>
      </w:rPr>
      <w:fldChar w:fldCharType="end"/>
    </w:r>
    <w:r w:rsidRPr="00FD55EA">
      <w:rPr>
        <w:rStyle w:val="PageNumber"/>
        <w:rFonts w:ascii="Arial" w:hAnsi="Arial" w:cs="Arial"/>
        <w:sz w:val="18"/>
        <w:szCs w:val="18"/>
      </w:rPr>
      <w:t xml:space="preserve"> of </w:t>
    </w:r>
    <w:r w:rsidRPr="00FD55EA">
      <w:rPr>
        <w:rStyle w:val="PageNumber"/>
        <w:rFonts w:ascii="Arial" w:hAnsi="Arial" w:cs="Arial"/>
        <w:sz w:val="18"/>
        <w:szCs w:val="18"/>
      </w:rPr>
      <w:fldChar w:fldCharType="begin"/>
    </w:r>
    <w:r w:rsidRPr="00FD55EA">
      <w:rPr>
        <w:rStyle w:val="PageNumber"/>
        <w:rFonts w:ascii="Arial" w:hAnsi="Arial" w:cs="Arial"/>
        <w:sz w:val="18"/>
        <w:szCs w:val="18"/>
      </w:rPr>
      <w:instrText xml:space="preserve"> NUMPAGES </w:instrText>
    </w:r>
    <w:r w:rsidRPr="00FD55EA">
      <w:rPr>
        <w:rStyle w:val="PageNumber"/>
        <w:rFonts w:ascii="Arial" w:hAnsi="Arial" w:cs="Arial"/>
        <w:sz w:val="18"/>
        <w:szCs w:val="18"/>
      </w:rPr>
      <w:fldChar w:fldCharType="separate"/>
    </w:r>
    <w:r w:rsidR="00656BAF">
      <w:rPr>
        <w:rStyle w:val="PageNumber"/>
        <w:rFonts w:ascii="Arial" w:hAnsi="Arial" w:cs="Arial"/>
        <w:noProof/>
        <w:sz w:val="18"/>
        <w:szCs w:val="18"/>
      </w:rPr>
      <w:t>7</w:t>
    </w:r>
    <w:r w:rsidRPr="00FD55EA">
      <w:rPr>
        <w:rStyle w:val="PageNumber"/>
        <w:rFonts w:ascii="Arial" w:hAnsi="Arial" w:cs="Arial"/>
        <w:sz w:val="18"/>
        <w:szCs w:val="18"/>
      </w:rPr>
      <w:fldChar w:fldCharType="end"/>
    </w:r>
  </w:p>
  <w:p w:rsidR="007E45B1" w:rsidRPr="00FD55EA" w:rsidRDefault="004D61BD" w:rsidP="00FD55EA">
    <w:pPr>
      <w:pStyle w:val="Footer"/>
      <w:ind w:right="360"/>
      <w:jc w:val="center"/>
      <w:rPr>
        <w:rFonts w:ascii="Arial" w:hAnsi="Arial" w:cs="Arial"/>
        <w:sz w:val="18"/>
        <w:szCs w:val="18"/>
      </w:rPr>
    </w:pPr>
    <w:r>
      <w:rPr>
        <w:rFonts w:ascii="Arial" w:hAnsi="Arial" w:cs="Arial"/>
        <w:sz w:val="18"/>
        <w:szCs w:val="18"/>
      </w:rPr>
      <w:t>Ve</w:t>
    </w:r>
    <w:r w:rsidR="00AE438C">
      <w:rPr>
        <w:rFonts w:ascii="Arial" w:hAnsi="Arial" w:cs="Arial"/>
        <w:sz w:val="18"/>
        <w:szCs w:val="18"/>
      </w:rPr>
      <w:t xml:space="preserve">rsion </w:t>
    </w:r>
    <w:r w:rsidR="00656BAF">
      <w:rPr>
        <w:rFonts w:ascii="Arial" w:hAnsi="Arial" w:cs="Arial"/>
        <w:sz w:val="18"/>
        <w:szCs w:val="18"/>
      </w:rPr>
      <w:t>3</w:t>
    </w:r>
    <w:r w:rsidR="007E45B1" w:rsidRPr="00FD55EA">
      <w:rPr>
        <w:rFonts w:ascii="Arial" w:hAnsi="Arial" w:cs="Arial"/>
        <w:sz w:val="18"/>
        <w:szCs w:val="18"/>
      </w:rPr>
      <w:t xml:space="preserve">, </w:t>
    </w:r>
    <w:r w:rsidR="00656BAF">
      <w:rPr>
        <w:rFonts w:ascii="Arial" w:hAnsi="Arial" w:cs="Arial"/>
        <w:sz w:val="18"/>
        <w:szCs w:val="18"/>
      </w:rPr>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49" w:rsidRDefault="006B0B49">
      <w:r>
        <w:separator/>
      </w:r>
    </w:p>
  </w:footnote>
  <w:footnote w:type="continuationSeparator" w:id="0">
    <w:p w:rsidR="006B0B49" w:rsidRDefault="006B0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88E"/>
    <w:multiLevelType w:val="multilevel"/>
    <w:tmpl w:val="4CEC71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Arial" w:hAnsi="Arial" w:cs="Aria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95A5193"/>
    <w:multiLevelType w:val="multilevel"/>
    <w:tmpl w:val="203051F2"/>
    <w:lvl w:ilvl="0">
      <w:start w:val="1"/>
      <w:numFmt w:val="decimal"/>
      <w:lvlText w:val="%1"/>
      <w:lvlJc w:val="left"/>
      <w:pPr>
        <w:tabs>
          <w:tab w:val="num" w:pos="360"/>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494"/>
        </w:tabs>
        <w:ind w:left="1701" w:hanging="567"/>
      </w:pPr>
    </w:lvl>
    <w:lvl w:ilvl="3">
      <w:start w:val="1"/>
      <w:numFmt w:val="decimal"/>
      <w:lvlText w:val="%1.%2.%3.%4"/>
      <w:lvlJc w:val="left"/>
      <w:pPr>
        <w:tabs>
          <w:tab w:val="num" w:pos="2061"/>
        </w:tabs>
        <w:ind w:left="2268" w:hanging="567"/>
      </w:pPr>
    </w:lvl>
    <w:lvl w:ilvl="4">
      <w:start w:val="1"/>
      <w:numFmt w:val="decimal"/>
      <w:lvlText w:val="%1.%2.%3.%4.%5"/>
      <w:lvlJc w:val="left"/>
      <w:pPr>
        <w:tabs>
          <w:tab w:val="num" w:pos="2628"/>
        </w:tabs>
        <w:ind w:left="2835" w:hanging="567"/>
      </w:pPr>
    </w:lvl>
    <w:lvl w:ilvl="5">
      <w:start w:val="1"/>
      <w:numFmt w:val="decimal"/>
      <w:lvlText w:val="%1.%2.%3.%4.%5.%6"/>
      <w:lvlJc w:val="left"/>
      <w:pPr>
        <w:tabs>
          <w:tab w:val="num" w:pos="3195"/>
        </w:tabs>
        <w:ind w:left="3402" w:hanging="567"/>
      </w:pPr>
    </w:lvl>
    <w:lvl w:ilvl="6">
      <w:start w:val="1"/>
      <w:numFmt w:val="decimal"/>
      <w:lvlText w:val="%1.%2.%3.%4.%5.%6.%7"/>
      <w:lvlJc w:val="left"/>
      <w:pPr>
        <w:tabs>
          <w:tab w:val="num" w:pos="3762"/>
        </w:tabs>
        <w:ind w:left="3969" w:hanging="567"/>
      </w:pPr>
    </w:lvl>
    <w:lvl w:ilvl="7">
      <w:start w:val="1"/>
      <w:numFmt w:val="decimal"/>
      <w:lvlText w:val="%1.%2.%3.%4.%5.%6.%7.%8"/>
      <w:lvlJc w:val="left"/>
      <w:pPr>
        <w:tabs>
          <w:tab w:val="num" w:pos="4329"/>
        </w:tabs>
        <w:ind w:left="4536" w:hanging="567"/>
      </w:pPr>
    </w:lvl>
    <w:lvl w:ilvl="8">
      <w:start w:val="1"/>
      <w:numFmt w:val="decimal"/>
      <w:lvlText w:val="%1.%2.%3.%4.%5.%6.%7.%8.%9"/>
      <w:lvlJc w:val="left"/>
      <w:pPr>
        <w:tabs>
          <w:tab w:val="num" w:pos="4896"/>
        </w:tabs>
        <w:ind w:left="5103" w:hanging="567"/>
      </w:pPr>
    </w:lvl>
  </w:abstractNum>
  <w:abstractNum w:abstractNumId="2">
    <w:nsid w:val="1AB84C7B"/>
    <w:multiLevelType w:val="multilevel"/>
    <w:tmpl w:val="4CEC71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Arial" w:hAnsi="Arial" w:cs="Aria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BAE1D77"/>
    <w:multiLevelType w:val="multilevel"/>
    <w:tmpl w:val="6220EEBA"/>
    <w:styleLink w:val="Style1"/>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12B247E"/>
    <w:multiLevelType w:val="multilevel"/>
    <w:tmpl w:val="4CEC71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Arial" w:hAnsi="Arial" w:cs="Aria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7791819"/>
    <w:multiLevelType w:val="multilevel"/>
    <w:tmpl w:val="3FE46F20"/>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1134"/>
        </w:tabs>
        <w:ind w:left="1134" w:hanging="567"/>
      </w:pPr>
      <w:rPr>
        <w:rFonts w:ascii="Arial" w:hAnsi="Arial" w:cs="Arial" w:hint="default"/>
      </w:rPr>
    </w:lvl>
    <w:lvl w:ilvl="2">
      <w:start w:val="1"/>
      <w:numFmt w:val="decimal"/>
      <w:lvlText w:val="%1.%2.%3"/>
      <w:lvlJc w:val="left"/>
      <w:pPr>
        <w:tabs>
          <w:tab w:val="num" w:pos="1494"/>
        </w:tabs>
        <w:ind w:left="1701" w:hanging="567"/>
      </w:pPr>
      <w:rPr>
        <w:rFonts w:hint="default"/>
      </w:rPr>
    </w:lvl>
    <w:lvl w:ilvl="3">
      <w:start w:val="1"/>
      <w:numFmt w:val="decimal"/>
      <w:lvlText w:val="%1.%2.%3.%4"/>
      <w:lvlJc w:val="left"/>
      <w:pPr>
        <w:tabs>
          <w:tab w:val="num" w:pos="2061"/>
        </w:tabs>
        <w:ind w:left="2268" w:hanging="567"/>
      </w:pPr>
      <w:rPr>
        <w:rFonts w:hint="default"/>
      </w:rPr>
    </w:lvl>
    <w:lvl w:ilvl="4">
      <w:start w:val="1"/>
      <w:numFmt w:val="decimal"/>
      <w:lvlText w:val="%1.%2.%3.%4.%5"/>
      <w:lvlJc w:val="left"/>
      <w:pPr>
        <w:tabs>
          <w:tab w:val="num" w:pos="2628"/>
        </w:tabs>
        <w:ind w:left="2835" w:hanging="567"/>
      </w:pPr>
      <w:rPr>
        <w:rFonts w:hint="default"/>
      </w:rPr>
    </w:lvl>
    <w:lvl w:ilvl="5">
      <w:start w:val="1"/>
      <w:numFmt w:val="decimal"/>
      <w:lvlText w:val="%1.%2.%3.%4.%5.%6"/>
      <w:lvlJc w:val="left"/>
      <w:pPr>
        <w:tabs>
          <w:tab w:val="num" w:pos="3195"/>
        </w:tabs>
        <w:ind w:left="3402" w:hanging="567"/>
      </w:pPr>
      <w:rPr>
        <w:rFonts w:hint="default"/>
      </w:rPr>
    </w:lvl>
    <w:lvl w:ilvl="6">
      <w:start w:val="1"/>
      <w:numFmt w:val="decimal"/>
      <w:lvlText w:val="%1.%2.%3.%4.%5.%6.%7"/>
      <w:lvlJc w:val="left"/>
      <w:pPr>
        <w:tabs>
          <w:tab w:val="num" w:pos="3762"/>
        </w:tabs>
        <w:ind w:left="3969" w:hanging="567"/>
      </w:pPr>
      <w:rPr>
        <w:rFonts w:hint="default"/>
      </w:rPr>
    </w:lvl>
    <w:lvl w:ilvl="7">
      <w:start w:val="1"/>
      <w:numFmt w:val="decimal"/>
      <w:lvlText w:val="%1.%2.%3.%4.%5.%6.%7.%8"/>
      <w:lvlJc w:val="left"/>
      <w:pPr>
        <w:tabs>
          <w:tab w:val="num" w:pos="4329"/>
        </w:tabs>
        <w:ind w:left="4536" w:hanging="567"/>
      </w:pPr>
      <w:rPr>
        <w:rFonts w:hint="default"/>
      </w:rPr>
    </w:lvl>
    <w:lvl w:ilvl="8">
      <w:start w:val="1"/>
      <w:numFmt w:val="decimal"/>
      <w:lvlText w:val="%1.%2.%3.%4.%5.%6.%7.%8.%9"/>
      <w:lvlJc w:val="left"/>
      <w:pPr>
        <w:tabs>
          <w:tab w:val="num" w:pos="4896"/>
        </w:tabs>
        <w:ind w:left="5103" w:hanging="567"/>
      </w:pPr>
      <w:rPr>
        <w:rFonts w:hint="default"/>
      </w:rPr>
    </w:lvl>
  </w:abstractNum>
  <w:abstractNum w:abstractNumId="6">
    <w:nsid w:val="27B45F76"/>
    <w:multiLevelType w:val="hybridMultilevel"/>
    <w:tmpl w:val="EC2613D0"/>
    <w:lvl w:ilvl="0" w:tplc="E4C28A7A">
      <w:start w:val="1"/>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03070A3"/>
    <w:multiLevelType w:val="multilevel"/>
    <w:tmpl w:val="6220EE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EAA4699"/>
    <w:multiLevelType w:val="multilevel"/>
    <w:tmpl w:val="6220EE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581858EF"/>
    <w:multiLevelType w:val="multilevel"/>
    <w:tmpl w:val="4CEC71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Arial" w:hAnsi="Arial" w:cs="Aria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5C0270DA"/>
    <w:multiLevelType w:val="multilevel"/>
    <w:tmpl w:val="6220EEBA"/>
    <w:numStyleLink w:val="Style1"/>
  </w:abstractNum>
  <w:abstractNum w:abstractNumId="11">
    <w:nsid w:val="7ACA7A0F"/>
    <w:multiLevelType w:val="multilevel"/>
    <w:tmpl w:val="6220EE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6"/>
  </w:num>
  <w:num w:numId="2">
    <w:abstractNumId w:val="5"/>
  </w:num>
  <w:num w:numId="3">
    <w:abstractNumId w:val="11"/>
  </w:num>
  <w:num w:numId="4">
    <w:abstractNumId w:val="7"/>
  </w:num>
  <w:num w:numId="5">
    <w:abstractNumId w:val="8"/>
  </w:num>
  <w:num w:numId="6">
    <w:abstractNumId w:val="3"/>
  </w:num>
  <w:num w:numId="7">
    <w:abstractNumId w:val="10"/>
  </w:num>
  <w:num w:numId="8">
    <w:abstractNumId w:val="2"/>
  </w:num>
  <w:num w:numId="9">
    <w:abstractNumId w:val="4"/>
  </w:num>
  <w:num w:numId="10">
    <w:abstractNumId w:val="0"/>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FB"/>
    <w:rsid w:val="000048E6"/>
    <w:rsid w:val="0003183F"/>
    <w:rsid w:val="0004042D"/>
    <w:rsid w:val="00044D2F"/>
    <w:rsid w:val="000628E1"/>
    <w:rsid w:val="00080E30"/>
    <w:rsid w:val="00081ED9"/>
    <w:rsid w:val="00090284"/>
    <w:rsid w:val="00096595"/>
    <w:rsid w:val="000A7DE3"/>
    <w:rsid w:val="000C5B37"/>
    <w:rsid w:val="000E10EF"/>
    <w:rsid w:val="000E57B6"/>
    <w:rsid w:val="000E70F2"/>
    <w:rsid w:val="000F1224"/>
    <w:rsid w:val="001053AB"/>
    <w:rsid w:val="001078D5"/>
    <w:rsid w:val="00120BD4"/>
    <w:rsid w:val="001328FD"/>
    <w:rsid w:val="001539C0"/>
    <w:rsid w:val="00167584"/>
    <w:rsid w:val="00176BCC"/>
    <w:rsid w:val="00186F7F"/>
    <w:rsid w:val="001D7B53"/>
    <w:rsid w:val="001E790D"/>
    <w:rsid w:val="001E7FCC"/>
    <w:rsid w:val="00200653"/>
    <w:rsid w:val="00212A33"/>
    <w:rsid w:val="002323F5"/>
    <w:rsid w:val="00240DFB"/>
    <w:rsid w:val="002639E5"/>
    <w:rsid w:val="00274C0D"/>
    <w:rsid w:val="00287A69"/>
    <w:rsid w:val="00291BD5"/>
    <w:rsid w:val="002B2705"/>
    <w:rsid w:val="002C7A3A"/>
    <w:rsid w:val="002D33C1"/>
    <w:rsid w:val="002E1F58"/>
    <w:rsid w:val="003422EC"/>
    <w:rsid w:val="00350D52"/>
    <w:rsid w:val="003538C6"/>
    <w:rsid w:val="003602CC"/>
    <w:rsid w:val="00366BBD"/>
    <w:rsid w:val="00367324"/>
    <w:rsid w:val="00391B83"/>
    <w:rsid w:val="003B2561"/>
    <w:rsid w:val="003B373D"/>
    <w:rsid w:val="003D0BDA"/>
    <w:rsid w:val="003F2C33"/>
    <w:rsid w:val="0040637A"/>
    <w:rsid w:val="004068BC"/>
    <w:rsid w:val="004315AF"/>
    <w:rsid w:val="00442A90"/>
    <w:rsid w:val="00460D83"/>
    <w:rsid w:val="00482558"/>
    <w:rsid w:val="004C3656"/>
    <w:rsid w:val="004D2CC9"/>
    <w:rsid w:val="004D434F"/>
    <w:rsid w:val="004D61BD"/>
    <w:rsid w:val="004E6754"/>
    <w:rsid w:val="004F6D4C"/>
    <w:rsid w:val="005011C6"/>
    <w:rsid w:val="00504D44"/>
    <w:rsid w:val="00523D23"/>
    <w:rsid w:val="0055576F"/>
    <w:rsid w:val="00562757"/>
    <w:rsid w:val="0057343C"/>
    <w:rsid w:val="005D1E73"/>
    <w:rsid w:val="005D381B"/>
    <w:rsid w:val="005E495F"/>
    <w:rsid w:val="005E73C2"/>
    <w:rsid w:val="00607EE8"/>
    <w:rsid w:val="00612D37"/>
    <w:rsid w:val="00626470"/>
    <w:rsid w:val="00635051"/>
    <w:rsid w:val="0064363B"/>
    <w:rsid w:val="00656BAF"/>
    <w:rsid w:val="006B0B49"/>
    <w:rsid w:val="006B0FEB"/>
    <w:rsid w:val="006C7EC0"/>
    <w:rsid w:val="006F30A0"/>
    <w:rsid w:val="0070475D"/>
    <w:rsid w:val="0071128E"/>
    <w:rsid w:val="0071688B"/>
    <w:rsid w:val="0072134F"/>
    <w:rsid w:val="00730D30"/>
    <w:rsid w:val="00761753"/>
    <w:rsid w:val="0077719F"/>
    <w:rsid w:val="007830B2"/>
    <w:rsid w:val="00793258"/>
    <w:rsid w:val="00794B53"/>
    <w:rsid w:val="007A02A3"/>
    <w:rsid w:val="007A5ACC"/>
    <w:rsid w:val="007B3827"/>
    <w:rsid w:val="007E0A99"/>
    <w:rsid w:val="007E45B1"/>
    <w:rsid w:val="007E7023"/>
    <w:rsid w:val="007F744B"/>
    <w:rsid w:val="00823D15"/>
    <w:rsid w:val="008309DF"/>
    <w:rsid w:val="008378A4"/>
    <w:rsid w:val="008565E9"/>
    <w:rsid w:val="008C0DA9"/>
    <w:rsid w:val="00920FFD"/>
    <w:rsid w:val="009372BC"/>
    <w:rsid w:val="009A6615"/>
    <w:rsid w:val="009D7D45"/>
    <w:rsid w:val="00A15A3C"/>
    <w:rsid w:val="00A25670"/>
    <w:rsid w:val="00A456A1"/>
    <w:rsid w:val="00A56CDF"/>
    <w:rsid w:val="00A61CED"/>
    <w:rsid w:val="00A95797"/>
    <w:rsid w:val="00A96B71"/>
    <w:rsid w:val="00AD1621"/>
    <w:rsid w:val="00AE438C"/>
    <w:rsid w:val="00B01D62"/>
    <w:rsid w:val="00BA0CB5"/>
    <w:rsid w:val="00BE32CF"/>
    <w:rsid w:val="00BE3758"/>
    <w:rsid w:val="00C01578"/>
    <w:rsid w:val="00C13BB5"/>
    <w:rsid w:val="00C317E3"/>
    <w:rsid w:val="00C36153"/>
    <w:rsid w:val="00C46592"/>
    <w:rsid w:val="00C50A56"/>
    <w:rsid w:val="00C5534C"/>
    <w:rsid w:val="00C57DB2"/>
    <w:rsid w:val="00C74279"/>
    <w:rsid w:val="00C95154"/>
    <w:rsid w:val="00CA4B2D"/>
    <w:rsid w:val="00CF391F"/>
    <w:rsid w:val="00D06D19"/>
    <w:rsid w:val="00D10033"/>
    <w:rsid w:val="00D119C2"/>
    <w:rsid w:val="00D1381E"/>
    <w:rsid w:val="00D579A3"/>
    <w:rsid w:val="00D65F78"/>
    <w:rsid w:val="00D66793"/>
    <w:rsid w:val="00D763F3"/>
    <w:rsid w:val="00D92E65"/>
    <w:rsid w:val="00DA0F8A"/>
    <w:rsid w:val="00DB40A9"/>
    <w:rsid w:val="00DB65F5"/>
    <w:rsid w:val="00DC4ECC"/>
    <w:rsid w:val="00E35E11"/>
    <w:rsid w:val="00E45145"/>
    <w:rsid w:val="00E462E4"/>
    <w:rsid w:val="00E46665"/>
    <w:rsid w:val="00E83C65"/>
    <w:rsid w:val="00EC1FFC"/>
    <w:rsid w:val="00F10503"/>
    <w:rsid w:val="00F71660"/>
    <w:rsid w:val="00F810C2"/>
    <w:rsid w:val="00F96933"/>
    <w:rsid w:val="00FA1690"/>
    <w:rsid w:val="00FB1B1C"/>
    <w:rsid w:val="00FB7F24"/>
    <w:rsid w:val="00FD55EA"/>
    <w:rsid w:val="00FE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DFB"/>
    <w:rPr>
      <w:lang w:eastAsia="en-US"/>
    </w:rPr>
  </w:style>
  <w:style w:type="paragraph" w:styleId="Heading6">
    <w:name w:val="heading 6"/>
    <w:basedOn w:val="Normal"/>
    <w:next w:val="Normal"/>
    <w:qFormat/>
    <w:rsid w:val="00240DFB"/>
    <w:pPr>
      <w:keepNext/>
      <w:numPr>
        <w:ilvl w:val="12"/>
      </w:numPr>
      <w:ind w:left="720" w:hanging="720"/>
      <w:jc w:val="both"/>
      <w:outlineLvl w:val="5"/>
    </w:pPr>
    <w:rPr>
      <w:rFonts w:ascii="Arial" w:hAnsi="Arial" w:cs="Arial"/>
      <w:b/>
      <w:bCs/>
      <w:color w:val="000000"/>
    </w:rPr>
  </w:style>
  <w:style w:type="paragraph" w:styleId="Heading8">
    <w:name w:val="heading 8"/>
    <w:basedOn w:val="Normal"/>
    <w:next w:val="Normal"/>
    <w:qFormat/>
    <w:rsid w:val="00240DFB"/>
    <w:pPr>
      <w:keepNext/>
      <w:numPr>
        <w:ilvl w:val="12"/>
      </w:numPr>
      <w:jc w:val="both"/>
      <w:outlineLvl w:val="7"/>
    </w:pPr>
    <w:rPr>
      <w:rFonts w:ascii="Arial" w:hAnsi="Arial" w:cs="Arial"/>
      <w:b/>
      <w:sz w:val="28"/>
    </w:rPr>
  </w:style>
  <w:style w:type="paragraph" w:styleId="Heading9">
    <w:name w:val="heading 9"/>
    <w:basedOn w:val="Normal"/>
    <w:next w:val="Normal"/>
    <w:link w:val="Heading9Char"/>
    <w:qFormat/>
    <w:rsid w:val="00C7427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DFB"/>
    <w:pPr>
      <w:numPr>
        <w:ilvl w:val="12"/>
      </w:numPr>
      <w:ind w:left="720" w:hanging="11"/>
    </w:pPr>
    <w:rPr>
      <w:sz w:val="22"/>
    </w:rPr>
  </w:style>
  <w:style w:type="paragraph" w:styleId="BodyText3">
    <w:name w:val="Body Text 3"/>
    <w:basedOn w:val="Normal"/>
    <w:rsid w:val="00240DFB"/>
    <w:pPr>
      <w:jc w:val="both"/>
    </w:pPr>
    <w:rPr>
      <w:rFonts w:ascii="Sabon" w:hAnsi="Sabon"/>
      <w:sz w:val="22"/>
    </w:rPr>
  </w:style>
  <w:style w:type="paragraph" w:styleId="BodyTextIndent2">
    <w:name w:val="Body Text Indent 2"/>
    <w:basedOn w:val="Normal"/>
    <w:rsid w:val="00240DFB"/>
    <w:pPr>
      <w:ind w:left="709"/>
      <w:jc w:val="both"/>
    </w:pPr>
    <w:rPr>
      <w:rFonts w:ascii="Sabon" w:hAnsi="Sabon"/>
      <w:sz w:val="22"/>
    </w:rPr>
  </w:style>
  <w:style w:type="paragraph" w:customStyle="1" w:styleId="NormalArial">
    <w:name w:val="Normal + Arial"/>
    <w:aliases w:val="13 pt,Bold,Justified"/>
    <w:basedOn w:val="Heading8"/>
    <w:rsid w:val="00240DFB"/>
    <w:pPr>
      <w:numPr>
        <w:ilvl w:val="0"/>
      </w:numPr>
    </w:pPr>
    <w:rPr>
      <w:bCs/>
      <w:sz w:val="26"/>
      <w:szCs w:val="26"/>
    </w:rPr>
  </w:style>
  <w:style w:type="paragraph" w:styleId="ListParagraph">
    <w:name w:val="List Paragraph"/>
    <w:basedOn w:val="Normal"/>
    <w:uiPriority w:val="34"/>
    <w:qFormat/>
    <w:rsid w:val="00080E30"/>
    <w:pPr>
      <w:ind w:left="720"/>
    </w:pPr>
  </w:style>
  <w:style w:type="numbering" w:customStyle="1" w:styleId="Style1">
    <w:name w:val="Style1"/>
    <w:rsid w:val="00080E30"/>
    <w:pPr>
      <w:numPr>
        <w:numId w:val="6"/>
      </w:numPr>
    </w:pPr>
  </w:style>
  <w:style w:type="paragraph" w:styleId="Header">
    <w:name w:val="header"/>
    <w:basedOn w:val="Normal"/>
    <w:rsid w:val="00FD55EA"/>
    <w:pPr>
      <w:tabs>
        <w:tab w:val="center" w:pos="4153"/>
        <w:tab w:val="right" w:pos="8306"/>
      </w:tabs>
    </w:pPr>
  </w:style>
  <w:style w:type="paragraph" w:styleId="Footer">
    <w:name w:val="footer"/>
    <w:basedOn w:val="Normal"/>
    <w:rsid w:val="00FD55EA"/>
    <w:pPr>
      <w:tabs>
        <w:tab w:val="center" w:pos="4153"/>
        <w:tab w:val="right" w:pos="8306"/>
      </w:tabs>
    </w:pPr>
  </w:style>
  <w:style w:type="character" w:styleId="PageNumber">
    <w:name w:val="page number"/>
    <w:basedOn w:val="DefaultParagraphFont"/>
    <w:rsid w:val="00FD55EA"/>
  </w:style>
  <w:style w:type="paragraph" w:styleId="BalloonText">
    <w:name w:val="Balloon Text"/>
    <w:basedOn w:val="Normal"/>
    <w:link w:val="BalloonTextChar"/>
    <w:rsid w:val="000628E1"/>
    <w:rPr>
      <w:rFonts w:ascii="Tahoma" w:hAnsi="Tahoma" w:cs="Tahoma"/>
      <w:sz w:val="16"/>
      <w:szCs w:val="16"/>
    </w:rPr>
  </w:style>
  <w:style w:type="character" w:customStyle="1" w:styleId="BalloonTextChar">
    <w:name w:val="Balloon Text Char"/>
    <w:link w:val="BalloonText"/>
    <w:rsid w:val="000628E1"/>
    <w:rPr>
      <w:rFonts w:ascii="Tahoma" w:hAnsi="Tahoma" w:cs="Tahoma"/>
      <w:sz w:val="16"/>
      <w:szCs w:val="16"/>
      <w:lang w:eastAsia="en-US"/>
    </w:rPr>
  </w:style>
  <w:style w:type="character" w:customStyle="1" w:styleId="Heading9Char">
    <w:name w:val="Heading 9 Char"/>
    <w:link w:val="Heading9"/>
    <w:semiHidden/>
    <w:rsid w:val="00C74279"/>
    <w:rPr>
      <w:rFonts w:ascii="Cambria" w:eastAsia="Times New Roman" w:hAnsi="Cambria"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DFB"/>
    <w:rPr>
      <w:lang w:eastAsia="en-US"/>
    </w:rPr>
  </w:style>
  <w:style w:type="paragraph" w:styleId="Heading6">
    <w:name w:val="heading 6"/>
    <w:basedOn w:val="Normal"/>
    <w:next w:val="Normal"/>
    <w:qFormat/>
    <w:rsid w:val="00240DFB"/>
    <w:pPr>
      <w:keepNext/>
      <w:numPr>
        <w:ilvl w:val="12"/>
      </w:numPr>
      <w:ind w:left="720" w:hanging="720"/>
      <w:jc w:val="both"/>
      <w:outlineLvl w:val="5"/>
    </w:pPr>
    <w:rPr>
      <w:rFonts w:ascii="Arial" w:hAnsi="Arial" w:cs="Arial"/>
      <w:b/>
      <w:bCs/>
      <w:color w:val="000000"/>
    </w:rPr>
  </w:style>
  <w:style w:type="paragraph" w:styleId="Heading8">
    <w:name w:val="heading 8"/>
    <w:basedOn w:val="Normal"/>
    <w:next w:val="Normal"/>
    <w:qFormat/>
    <w:rsid w:val="00240DFB"/>
    <w:pPr>
      <w:keepNext/>
      <w:numPr>
        <w:ilvl w:val="12"/>
      </w:numPr>
      <w:jc w:val="both"/>
      <w:outlineLvl w:val="7"/>
    </w:pPr>
    <w:rPr>
      <w:rFonts w:ascii="Arial" w:hAnsi="Arial" w:cs="Arial"/>
      <w:b/>
      <w:sz w:val="28"/>
    </w:rPr>
  </w:style>
  <w:style w:type="paragraph" w:styleId="Heading9">
    <w:name w:val="heading 9"/>
    <w:basedOn w:val="Normal"/>
    <w:next w:val="Normal"/>
    <w:link w:val="Heading9Char"/>
    <w:qFormat/>
    <w:rsid w:val="00C7427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DFB"/>
    <w:pPr>
      <w:numPr>
        <w:ilvl w:val="12"/>
      </w:numPr>
      <w:ind w:left="720" w:hanging="11"/>
    </w:pPr>
    <w:rPr>
      <w:sz w:val="22"/>
    </w:rPr>
  </w:style>
  <w:style w:type="paragraph" w:styleId="BodyText3">
    <w:name w:val="Body Text 3"/>
    <w:basedOn w:val="Normal"/>
    <w:rsid w:val="00240DFB"/>
    <w:pPr>
      <w:jc w:val="both"/>
    </w:pPr>
    <w:rPr>
      <w:rFonts w:ascii="Sabon" w:hAnsi="Sabon"/>
      <w:sz w:val="22"/>
    </w:rPr>
  </w:style>
  <w:style w:type="paragraph" w:styleId="BodyTextIndent2">
    <w:name w:val="Body Text Indent 2"/>
    <w:basedOn w:val="Normal"/>
    <w:rsid w:val="00240DFB"/>
    <w:pPr>
      <w:ind w:left="709"/>
      <w:jc w:val="both"/>
    </w:pPr>
    <w:rPr>
      <w:rFonts w:ascii="Sabon" w:hAnsi="Sabon"/>
      <w:sz w:val="22"/>
    </w:rPr>
  </w:style>
  <w:style w:type="paragraph" w:customStyle="1" w:styleId="NormalArial">
    <w:name w:val="Normal + Arial"/>
    <w:aliases w:val="13 pt,Bold,Justified"/>
    <w:basedOn w:val="Heading8"/>
    <w:rsid w:val="00240DFB"/>
    <w:pPr>
      <w:numPr>
        <w:ilvl w:val="0"/>
      </w:numPr>
    </w:pPr>
    <w:rPr>
      <w:bCs/>
      <w:sz w:val="26"/>
      <w:szCs w:val="26"/>
    </w:rPr>
  </w:style>
  <w:style w:type="paragraph" w:styleId="ListParagraph">
    <w:name w:val="List Paragraph"/>
    <w:basedOn w:val="Normal"/>
    <w:uiPriority w:val="34"/>
    <w:qFormat/>
    <w:rsid w:val="00080E30"/>
    <w:pPr>
      <w:ind w:left="720"/>
    </w:pPr>
  </w:style>
  <w:style w:type="numbering" w:customStyle="1" w:styleId="Style1">
    <w:name w:val="Style1"/>
    <w:rsid w:val="00080E30"/>
    <w:pPr>
      <w:numPr>
        <w:numId w:val="6"/>
      </w:numPr>
    </w:pPr>
  </w:style>
  <w:style w:type="paragraph" w:styleId="Header">
    <w:name w:val="header"/>
    <w:basedOn w:val="Normal"/>
    <w:rsid w:val="00FD55EA"/>
    <w:pPr>
      <w:tabs>
        <w:tab w:val="center" w:pos="4153"/>
        <w:tab w:val="right" w:pos="8306"/>
      </w:tabs>
    </w:pPr>
  </w:style>
  <w:style w:type="paragraph" w:styleId="Footer">
    <w:name w:val="footer"/>
    <w:basedOn w:val="Normal"/>
    <w:rsid w:val="00FD55EA"/>
    <w:pPr>
      <w:tabs>
        <w:tab w:val="center" w:pos="4153"/>
        <w:tab w:val="right" w:pos="8306"/>
      </w:tabs>
    </w:pPr>
  </w:style>
  <w:style w:type="character" w:styleId="PageNumber">
    <w:name w:val="page number"/>
    <w:basedOn w:val="DefaultParagraphFont"/>
    <w:rsid w:val="00FD55EA"/>
  </w:style>
  <w:style w:type="paragraph" w:styleId="BalloonText">
    <w:name w:val="Balloon Text"/>
    <w:basedOn w:val="Normal"/>
    <w:link w:val="BalloonTextChar"/>
    <w:rsid w:val="000628E1"/>
    <w:rPr>
      <w:rFonts w:ascii="Tahoma" w:hAnsi="Tahoma" w:cs="Tahoma"/>
      <w:sz w:val="16"/>
      <w:szCs w:val="16"/>
    </w:rPr>
  </w:style>
  <w:style w:type="character" w:customStyle="1" w:styleId="BalloonTextChar">
    <w:name w:val="Balloon Text Char"/>
    <w:link w:val="BalloonText"/>
    <w:rsid w:val="000628E1"/>
    <w:rPr>
      <w:rFonts w:ascii="Tahoma" w:hAnsi="Tahoma" w:cs="Tahoma"/>
      <w:sz w:val="16"/>
      <w:szCs w:val="16"/>
      <w:lang w:eastAsia="en-US"/>
    </w:rPr>
  </w:style>
  <w:style w:type="character" w:customStyle="1" w:styleId="Heading9Char">
    <w:name w:val="Heading 9 Char"/>
    <w:link w:val="Heading9"/>
    <w:semiHidden/>
    <w:rsid w:val="00C74279"/>
    <w:rPr>
      <w:rFonts w:ascii="Cambria" w:eastAsia="Times New Roman"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63729">
      <w:bodyDiv w:val="1"/>
      <w:marLeft w:val="0"/>
      <w:marRight w:val="0"/>
      <w:marTop w:val="0"/>
      <w:marBottom w:val="0"/>
      <w:divBdr>
        <w:top w:val="none" w:sz="0" w:space="0" w:color="auto"/>
        <w:left w:val="none" w:sz="0" w:space="0" w:color="auto"/>
        <w:bottom w:val="none" w:sz="0" w:space="0" w:color="auto"/>
        <w:right w:val="none" w:sz="0" w:space="0" w:color="auto"/>
      </w:divBdr>
    </w:div>
    <w:div w:id="1784838060">
      <w:bodyDiv w:val="1"/>
      <w:marLeft w:val="0"/>
      <w:marRight w:val="0"/>
      <w:marTop w:val="0"/>
      <w:marBottom w:val="0"/>
      <w:divBdr>
        <w:top w:val="none" w:sz="0" w:space="0" w:color="auto"/>
        <w:left w:val="none" w:sz="0" w:space="0" w:color="auto"/>
        <w:bottom w:val="none" w:sz="0" w:space="0" w:color="auto"/>
        <w:right w:val="none" w:sz="0" w:space="0" w:color="auto"/>
      </w:divBdr>
    </w:div>
    <w:div w:id="180932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FC3D9D06</Template>
  <TotalTime>0</TotalTime>
  <Pages>7</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Timperley</dc:creator>
  <cp:lastModifiedBy>Susan Wilson</cp:lastModifiedBy>
  <cp:revision>2</cp:revision>
  <cp:lastPrinted>2013-02-28T10:29:00Z</cp:lastPrinted>
  <dcterms:created xsi:type="dcterms:W3CDTF">2016-06-07T14:27:00Z</dcterms:created>
  <dcterms:modified xsi:type="dcterms:W3CDTF">2016-06-07T14:27:00Z</dcterms:modified>
</cp:coreProperties>
</file>